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2E650" w14:textId="6AF1D50C" w:rsidR="001B465A" w:rsidRPr="00685D0C" w:rsidRDefault="00D408EB" w:rsidP="001B465A">
      <w:pPr>
        <w:pStyle w:val="af9"/>
        <w:ind w:firstLine="480"/>
        <w:sectPr w:rsidR="001B465A" w:rsidRPr="00685D0C" w:rsidSect="00DF0C03">
          <w:headerReference w:type="even" r:id="rId7"/>
          <w:headerReference w:type="default" r:id="rId8"/>
          <w:footerReference w:type="even" r:id="rId9"/>
          <w:footerReference w:type="default" r:id="rId10"/>
          <w:headerReference w:type="first" r:id="rId11"/>
          <w:pgSz w:w="11907" w:h="16840" w:code="9"/>
          <w:pgMar w:top="567" w:right="851" w:bottom="1361" w:left="1418" w:header="0" w:footer="0" w:gutter="0"/>
          <w:pgNumType w:start="1"/>
          <w:cols w:space="425"/>
          <w:titlePg/>
          <w:docGrid w:linePitch="312"/>
        </w:sectPr>
      </w:pPr>
      <w:bookmarkStart w:id="0" w:name="SectionMark0"/>
      <w:bookmarkStart w:id="1" w:name="SectionMark4"/>
      <w:r>
        <w:rPr>
          <w:noProof/>
        </w:rPr>
        <mc:AlternateContent>
          <mc:Choice Requires="wps">
            <w:drawing>
              <wp:anchor distT="0" distB="0" distL="114300" distR="114300" simplePos="0" relativeHeight="251670528" behindDoc="0" locked="0" layoutInCell="1" allowOverlap="1" wp14:anchorId="3EB9B561" wp14:editId="4DC07268">
                <wp:simplePos x="0" y="0"/>
                <wp:positionH relativeFrom="column">
                  <wp:posOffset>4880610</wp:posOffset>
                </wp:positionH>
                <wp:positionV relativeFrom="paragraph">
                  <wp:posOffset>8785860</wp:posOffset>
                </wp:positionV>
                <wp:extent cx="666750" cy="297180"/>
                <wp:effectExtent l="0" t="0" r="0" b="7620"/>
                <wp:wrapNone/>
                <wp:docPr id="13"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6750" cy="297180"/>
                        </a:xfrm>
                        <a:prstGeom prst="rect">
                          <a:avLst/>
                        </a:prstGeom>
                        <a:solidFill>
                          <a:srgbClr val="FFFFFF"/>
                        </a:solidFill>
                        <a:ln w="9525">
                          <a:solidFill>
                            <a:srgbClr val="FFFFFF"/>
                          </a:solidFill>
                          <a:miter lim="800000"/>
                          <a:headEnd/>
                          <a:tailEnd/>
                        </a:ln>
                      </wps:spPr>
                      <wps:txbx>
                        <w:txbxContent>
                          <w:p w14:paraId="442EBC03" w14:textId="77777777" w:rsidR="001B465A" w:rsidRDefault="001B465A" w:rsidP="001B465A">
                            <w:pPr>
                              <w:rPr>
                                <w:sz w:val="24"/>
                              </w:rPr>
                            </w:pPr>
                            <w:r>
                              <w:rPr>
                                <w:rStyle w:val="af4"/>
                                <w:rFonts w:hint="eastAsia"/>
                                <w:sz w:val="24"/>
                              </w:rPr>
                              <w:t>发布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B9B561" id="Rectangle 36" o:spid="_x0000_s1026" style="position:absolute;left:0;text-align:left;margin-left:384.3pt;margin-top:691.8pt;width:52.5pt;height:23.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" strokecolor="white">
                <v:textbox>
                  <w:txbxContent>
                    <w:p w14:paraId="442EBC03" w14:textId="77777777" w:rsidR="001B465A" w:rsidRDefault="001B465A" w:rsidP="001B465A">
                      <w:pPr>
                        <w:rPr>
                          <w:sz w:val="24"/>
                        </w:rPr>
                      </w:pPr>
                      <w:r>
                        <w:rPr>
                          <w:rStyle w:val="af4"/>
                          <w:rFonts w:hint="eastAsia"/>
                          <w:sz w:val="24"/>
                        </w:rPr>
                        <w:t>发布</w:t>
                      </w:r>
                    </w:p>
                  </w:txbxContent>
                </v:textbox>
              </v:rect>
            </w:pict>
          </mc:Fallback>
        </mc:AlternateContent>
      </w:r>
      <w:r>
        <w:rPr>
          <w:noProof/>
        </w:rPr>
        <mc:AlternateContent>
          <mc:Choice Requires="wps">
            <w:drawing>
              <wp:anchor distT="4294967294" distB="4294967294" distL="114300" distR="114300" simplePos="0" relativeHeight="251669504" behindDoc="0" locked="0" layoutInCell="1" allowOverlap="1" wp14:anchorId="75702F50" wp14:editId="450BE3E7">
                <wp:simplePos x="0" y="0"/>
                <wp:positionH relativeFrom="column">
                  <wp:posOffset>0</wp:posOffset>
                </wp:positionH>
                <wp:positionV relativeFrom="paragraph">
                  <wp:posOffset>8618219</wp:posOffset>
                </wp:positionV>
                <wp:extent cx="6121400" cy="0"/>
                <wp:effectExtent l="0" t="0" r="0" b="0"/>
                <wp:wrapNone/>
                <wp:docPr id="12"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E455E0" id="Line 35" o:spid="_x0000_s1026" style="position:absolute;z-index:2516695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678.6pt" to="482pt,67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" strokecolor="#080000" strokeweight="1pt"/>
            </w:pict>
          </mc:Fallback>
        </mc:AlternateContent>
      </w:r>
      <w:r>
        <w:rPr>
          <w:noProof/>
        </w:rPr>
        <mc:AlternateContent>
          <mc:Choice Requires="wps">
            <w:drawing>
              <wp:anchor distT="4294967294" distB="4294967294" distL="114300" distR="114300" simplePos="0" relativeHeight="251668480" behindDoc="0" locked="0" layoutInCell="1" allowOverlap="1" wp14:anchorId="6BD41189" wp14:editId="0B420047">
                <wp:simplePos x="0" y="0"/>
                <wp:positionH relativeFrom="column">
                  <wp:posOffset>0</wp:posOffset>
                </wp:positionH>
                <wp:positionV relativeFrom="paragraph">
                  <wp:posOffset>2273299</wp:posOffset>
                </wp:positionV>
                <wp:extent cx="6121400" cy="0"/>
                <wp:effectExtent l="0" t="0" r="0" b="0"/>
                <wp:wrapNone/>
                <wp:docPr id="11"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56258E" id="Line 34" o:spid="_x0000_s1026" style="position:absolute;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179pt" to="482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" strokecolor="#080000" strokeweight="1pt"/>
            </w:pict>
          </mc:Fallback>
        </mc:AlternateContent>
      </w:r>
      <w:r>
        <w:rPr>
          <w:noProof/>
        </w:rPr>
        <mc:AlternateContent>
          <mc:Choice Requires="wps">
            <w:drawing>
              <wp:anchor distT="0" distB="0" distL="114300" distR="114300" simplePos="0" relativeHeight="251667456" behindDoc="0" locked="1" layoutInCell="1" allowOverlap="1" wp14:anchorId="41B1B02D" wp14:editId="1762FE03">
                <wp:simplePos x="0" y="0"/>
                <wp:positionH relativeFrom="margin">
                  <wp:posOffset>0</wp:posOffset>
                </wp:positionH>
                <wp:positionV relativeFrom="margin">
                  <wp:posOffset>8717280</wp:posOffset>
                </wp:positionV>
                <wp:extent cx="6120130" cy="754380"/>
                <wp:effectExtent l="0" t="0" r="0" b="0"/>
                <wp:wrapNone/>
                <wp:docPr id="10"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754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43F13B" w14:textId="77777777" w:rsidR="001B465A" w:rsidRDefault="001B465A" w:rsidP="001B465A">
                            <w:pPr>
                              <w:pStyle w:val="af5"/>
                              <w:rPr>
                                <w:spacing w:val="190"/>
                                <w:sz w:val="30"/>
                              </w:rPr>
                            </w:pPr>
                            <w:r w:rsidRPr="002F5E8F">
                              <w:rPr>
                                <w:rFonts w:hAnsi="宋体" w:hint="eastAsia"/>
                                <w:spacing w:val="40"/>
                                <w:position w:val="-6"/>
                                <w:sz w:val="30"/>
                                <w:szCs w:val="36"/>
                              </w:rPr>
                              <w:t>国家市场监督管理总局</w:t>
                            </w:r>
                          </w:p>
                          <w:p w14:paraId="508A4457" w14:textId="77777777" w:rsidR="001B465A" w:rsidRPr="00696E65" w:rsidRDefault="001B465A" w:rsidP="001B465A">
                            <w:pPr>
                              <w:pStyle w:val="af5"/>
                              <w:spacing w:line="300" w:lineRule="exact"/>
                              <w:rPr>
                                <w:spacing w:val="0"/>
                              </w:rPr>
                            </w:pPr>
                            <w:r w:rsidRPr="00696E65">
                              <w:rPr>
                                <w:rFonts w:hint="eastAsia"/>
                                <w:spacing w:val="0"/>
                                <w:sz w:val="30"/>
                              </w:rPr>
                              <w:t>中国国家标准化管理委员会</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B1B02D" id="_x0000_t202" coordsize="21600,21600" o:spt="202" path="m,l,21600r21600,l21600,xe">
                <v:stroke joinstyle="miter"/>
                <v:path gradientshapeok="t" o:connecttype="rect"/>
              </v:shapetype>
              <v:shape id="fmFrame7" o:spid="_x0000_s1027" type="#_x0000_t202" style="position:absolute;left:0;text-align:left;margin-left:0;margin-top:686.4pt;width:481.9pt;height:59.4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" stroked="f">
                <v:textbox inset="0,0,0,0">
                  <w:txbxContent>
                    <w:p w14:paraId="3343F13B" w14:textId="77777777" w:rsidR="001B465A" w:rsidRDefault="001B465A" w:rsidP="001B465A">
                      <w:pPr>
                        <w:pStyle w:val="af5"/>
                        <w:rPr>
                          <w:spacing w:val="190"/>
                          <w:sz w:val="30"/>
                        </w:rPr>
                      </w:pPr>
                      <w:r w:rsidRPr="002F5E8F">
                        <w:rPr>
                          <w:rFonts w:hAnsi="宋体" w:hint="eastAsia"/>
                          <w:spacing w:val="40"/>
                          <w:position w:val="-6"/>
                          <w:sz w:val="30"/>
                          <w:szCs w:val="36"/>
                        </w:rPr>
                        <w:t>国家市场监督管理总局</w:t>
                      </w:r>
                    </w:p>
                    <w:p w14:paraId="508A4457" w14:textId="77777777" w:rsidR="001B465A" w:rsidRPr="00696E65" w:rsidRDefault="001B465A" w:rsidP="001B465A">
                      <w:pPr>
                        <w:pStyle w:val="af5"/>
                        <w:spacing w:line="300" w:lineRule="exact"/>
                        <w:rPr>
                          <w:spacing w:val="0"/>
                        </w:rPr>
                      </w:pPr>
                      <w:r w:rsidRPr="00696E65">
                        <w:rPr>
                          <w:rFonts w:hint="eastAsia"/>
                          <w:spacing w:val="0"/>
                          <w:sz w:val="30"/>
                        </w:rPr>
                        <w:t>中国国家标准化管理委员会</w:t>
                      </w:r>
                    </w:p>
                  </w:txbxContent>
                </v:textbox>
                <w10:wrap anchorx="margin" anchory="margin"/>
                <w10:anchorlock/>
              </v:shape>
            </w:pict>
          </mc:Fallback>
        </mc:AlternateContent>
      </w:r>
      <w:r>
        <w:rPr>
          <w:noProof/>
        </w:rPr>
        <mc:AlternateContent>
          <mc:Choice Requires="wps">
            <w:drawing>
              <wp:anchor distT="0" distB="0" distL="114300" distR="114300" simplePos="0" relativeHeight="251666432" behindDoc="0" locked="1" layoutInCell="1" allowOverlap="1" wp14:anchorId="58C08E7B" wp14:editId="3F793A54">
                <wp:simplePos x="0" y="0"/>
                <wp:positionH relativeFrom="margin">
                  <wp:posOffset>4100830</wp:posOffset>
                </wp:positionH>
                <wp:positionV relativeFrom="margin">
                  <wp:posOffset>8321040</wp:posOffset>
                </wp:positionV>
                <wp:extent cx="2019300" cy="297180"/>
                <wp:effectExtent l="0" t="0" r="0" b="0"/>
                <wp:wrapNone/>
                <wp:docPr id="9"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297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DAA0FA" w14:textId="77777777" w:rsidR="001B465A" w:rsidRDefault="001B465A" w:rsidP="001B465A">
                            <w:pPr>
                              <w:pStyle w:val="afb"/>
                            </w:pPr>
                            <w:r>
                              <w:rPr>
                                <w:rFonts w:hint="eastAsia"/>
                              </w:rPr>
                              <w:t>××××</w:t>
                            </w:r>
                            <w:r>
                              <w:rPr>
                                <w:rFonts w:hint="eastAsia"/>
                              </w:rPr>
                              <w:t>-</w:t>
                            </w:r>
                            <w:r>
                              <w:rPr>
                                <w:rFonts w:hint="eastAsia"/>
                              </w:rPr>
                              <w:t>××</w:t>
                            </w:r>
                            <w:r>
                              <w:rPr>
                                <w:rFonts w:hint="eastAsia"/>
                              </w:rPr>
                              <w:t>-</w:t>
                            </w:r>
                            <w:r>
                              <w:rPr>
                                <w:rFonts w:hint="eastAsia"/>
                              </w:rPr>
                              <w:t>××实施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C08E7B" id="fmFrame6" o:spid="_x0000_s1028" type="#_x0000_t202" style="position:absolute;left:0;text-align:left;margin-left:322.9pt;margin-top:655.2pt;width:159pt;height:23.4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" stroked="f">
                <v:textbox inset="0,0,0,0">
                  <w:txbxContent>
                    <w:p w14:paraId="5ADAA0FA" w14:textId="77777777" w:rsidR="001B465A" w:rsidRDefault="001B465A" w:rsidP="001B465A">
                      <w:pPr>
                        <w:pStyle w:val="afb"/>
                      </w:pPr>
                      <w:r>
                        <w:rPr>
                          <w:rFonts w:hint="eastAsia"/>
                        </w:rPr>
                        <w:t>××××</w:t>
                      </w:r>
                      <w:r>
                        <w:rPr>
                          <w:rFonts w:hint="eastAsia"/>
                        </w:rPr>
                        <w:t>-</w:t>
                      </w:r>
                      <w:r>
                        <w:rPr>
                          <w:rFonts w:hint="eastAsia"/>
                        </w:rPr>
                        <w:t>××</w:t>
                      </w:r>
                      <w:r>
                        <w:rPr>
                          <w:rFonts w:hint="eastAsia"/>
                        </w:rPr>
                        <w:t>-</w:t>
                      </w:r>
                      <w:r>
                        <w:rPr>
                          <w:rFonts w:hint="eastAsia"/>
                        </w:rPr>
                        <w:t>××实施</w:t>
                      </w:r>
                    </w:p>
                  </w:txbxContent>
                </v:textbox>
                <w10:wrap anchorx="margin" anchory="margin"/>
                <w10:anchorlock/>
              </v:shape>
            </w:pict>
          </mc:Fallback>
        </mc:AlternateContent>
      </w:r>
      <w:r>
        <w:rPr>
          <w:noProof/>
        </w:rPr>
        <mc:AlternateContent>
          <mc:Choice Requires="wps">
            <w:drawing>
              <wp:anchor distT="0" distB="0" distL="114300" distR="114300" simplePos="0" relativeHeight="251665408" behindDoc="0" locked="1" layoutInCell="1" allowOverlap="1" wp14:anchorId="6E26E03E" wp14:editId="0F2908C8">
                <wp:simplePos x="0" y="0"/>
                <wp:positionH relativeFrom="margin">
                  <wp:posOffset>0</wp:posOffset>
                </wp:positionH>
                <wp:positionV relativeFrom="margin">
                  <wp:posOffset>8321040</wp:posOffset>
                </wp:positionV>
                <wp:extent cx="2019300" cy="297180"/>
                <wp:effectExtent l="0" t="0" r="0" b="0"/>
                <wp:wrapNone/>
                <wp:docPr id="8"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297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4E374BD" w14:textId="77777777" w:rsidR="001B465A" w:rsidRDefault="001B465A" w:rsidP="001B465A">
                            <w:pPr>
                              <w:pStyle w:val="af6"/>
                            </w:pPr>
                            <w:r>
                              <w:rPr>
                                <w:rFonts w:hint="eastAsia"/>
                              </w:rPr>
                              <w:t>××××</w:t>
                            </w:r>
                            <w:r>
                              <w:rPr>
                                <w:rFonts w:hint="eastAsia"/>
                              </w:rPr>
                              <w:t>-</w:t>
                            </w:r>
                            <w:r>
                              <w:rPr>
                                <w:rFonts w:hint="eastAsia"/>
                              </w:rPr>
                              <w:t>××</w:t>
                            </w:r>
                            <w:r>
                              <w:rPr>
                                <w:rFonts w:hint="eastAsia"/>
                              </w:rPr>
                              <w:t>-</w:t>
                            </w:r>
                            <w:r>
                              <w:rPr>
                                <w:rFonts w:hint="eastAsia"/>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26E03E" id="fmFrame5" o:spid="_x0000_s1029" type="#_x0000_t202" style="position:absolute;left:0;text-align:left;margin-left:0;margin-top:655.2pt;width:159pt;height:23.4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" stroked="f">
                <v:textbox inset="0,0,0,0">
                  <w:txbxContent>
                    <w:p w14:paraId="14E374BD" w14:textId="77777777" w:rsidR="001B465A" w:rsidRDefault="001B465A" w:rsidP="001B465A">
                      <w:pPr>
                        <w:pStyle w:val="af6"/>
                      </w:pPr>
                      <w:r>
                        <w:rPr>
                          <w:rFonts w:hint="eastAsia"/>
                        </w:rPr>
                        <w:t>××××</w:t>
                      </w:r>
                      <w:r>
                        <w:rPr>
                          <w:rFonts w:hint="eastAsia"/>
                        </w:rPr>
                        <w:t>-</w:t>
                      </w:r>
                      <w:r>
                        <w:rPr>
                          <w:rFonts w:hint="eastAsia"/>
                        </w:rPr>
                        <w:t>××</w:t>
                      </w:r>
                      <w:r>
                        <w:rPr>
                          <w:rFonts w:hint="eastAsia"/>
                        </w:rPr>
                        <w:t>-</w:t>
                      </w:r>
                      <w:r>
                        <w:rPr>
                          <w:rFonts w:hint="eastAsia"/>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64384" behindDoc="0" locked="1" layoutInCell="1" allowOverlap="1" wp14:anchorId="6475A960" wp14:editId="7D69E868">
                <wp:simplePos x="0" y="0"/>
                <wp:positionH relativeFrom="margin">
                  <wp:posOffset>0</wp:posOffset>
                </wp:positionH>
                <wp:positionV relativeFrom="margin">
                  <wp:posOffset>3635375</wp:posOffset>
                </wp:positionV>
                <wp:extent cx="5969000" cy="3938270"/>
                <wp:effectExtent l="0" t="0" r="0" b="0"/>
                <wp:wrapNone/>
                <wp:docPr id="7"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3938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DAC997" w14:textId="034FCE22" w:rsidR="001B465A" w:rsidRDefault="00531C56" w:rsidP="001B465A">
                            <w:pPr>
                              <w:pStyle w:val="af7"/>
                            </w:pPr>
                            <w:r w:rsidRPr="00531C56">
                              <w:rPr>
                                <w:rFonts w:ascii="宋体" w:hAnsi="宋体" w:hint="eastAsia"/>
                                <w:szCs w:val="21"/>
                              </w:rPr>
                              <w:t>洗涤剂中无机硫酸盐含量的测定</w:t>
                            </w:r>
                            <w:r w:rsidRPr="00531C56">
                              <w:rPr>
                                <w:rFonts w:ascii="宋体" w:hAnsi="宋体" w:hint="eastAsia"/>
                                <w:szCs w:val="21"/>
                              </w:rPr>
                              <w:t xml:space="preserve">  </w:t>
                            </w:r>
                            <w:r w:rsidRPr="00531C56">
                              <w:rPr>
                                <w:rFonts w:ascii="宋体" w:hAnsi="宋体" w:hint="eastAsia"/>
                                <w:szCs w:val="21"/>
                              </w:rPr>
                              <w:t>重量法</w:t>
                            </w:r>
                          </w:p>
                          <w:p w14:paraId="37749A12" w14:textId="52590D30" w:rsidR="001B465A" w:rsidRDefault="00BC546F" w:rsidP="005F2B8E">
                            <w:pPr>
                              <w:pStyle w:val="af8"/>
                              <w:rPr>
                                <w:rFonts w:ascii="黑体" w:eastAsia="黑体" w:hAnsi="黑体" w:hint="eastAsia"/>
                                <w:sz w:val="28"/>
                                <w:szCs w:val="28"/>
                              </w:rPr>
                            </w:pPr>
                            <w:r w:rsidRPr="00BC546F">
                              <w:rPr>
                                <w:rFonts w:ascii="黑体" w:eastAsia="黑体" w:hAnsi="黑体"/>
                                <w:sz w:val="28"/>
                                <w:szCs w:val="28"/>
                              </w:rPr>
                              <w:t>Determination of mineral sulfate content in detergents—Gravimetric method</w:t>
                            </w:r>
                          </w:p>
                          <w:p w14:paraId="470DC5D6" w14:textId="6A033175" w:rsidR="00C93E29" w:rsidRPr="00437AD0" w:rsidRDefault="00C93E29" w:rsidP="00732AD7">
                            <w:pPr>
                              <w:pStyle w:val="af8"/>
                              <w:rPr>
                                <w:rFonts w:ascii="黑体" w:eastAsia="黑体" w:hAnsi="黑体" w:hint="eastAsia"/>
                                <w:sz w:val="28"/>
                                <w:szCs w:val="28"/>
                              </w:rPr>
                            </w:pPr>
                            <w:r>
                              <w:rPr>
                                <w:rFonts w:ascii="黑体" w:eastAsia="黑体" w:hAnsi="黑体" w:hint="eastAsia"/>
                                <w:sz w:val="28"/>
                                <w:szCs w:val="28"/>
                              </w:rPr>
                              <w:t>（</w:t>
                            </w:r>
                            <w:r w:rsidR="00D36112" w:rsidRPr="00D36112">
                              <w:rPr>
                                <w:rFonts w:ascii="黑体" w:eastAsia="黑体" w:hAnsi="黑体"/>
                                <w:sz w:val="28"/>
                                <w:szCs w:val="28"/>
                              </w:rPr>
                              <w:t>ISO 821</w:t>
                            </w:r>
                            <w:r w:rsidR="00531C56">
                              <w:rPr>
                                <w:rFonts w:ascii="黑体" w:eastAsia="黑体" w:hAnsi="黑体"/>
                                <w:sz w:val="28"/>
                                <w:szCs w:val="28"/>
                              </w:rPr>
                              <w:t>4</w:t>
                            </w:r>
                            <w:r w:rsidR="00D36112" w:rsidRPr="00D36112">
                              <w:rPr>
                                <w:rFonts w:ascii="黑体" w:eastAsia="黑体" w:hAnsi="黑体"/>
                                <w:sz w:val="28"/>
                                <w:szCs w:val="28"/>
                              </w:rPr>
                              <w:t>:1985</w:t>
                            </w:r>
                            <w:r>
                              <w:rPr>
                                <w:rFonts w:ascii="黑体" w:eastAsia="黑体" w:hAnsi="黑体" w:hint="eastAsia"/>
                                <w:sz w:val="28"/>
                                <w:szCs w:val="28"/>
                              </w:rPr>
                              <w:t>，</w:t>
                            </w:r>
                            <w:r w:rsidR="00732AD7">
                              <w:rPr>
                                <w:rFonts w:ascii="黑体" w:eastAsia="黑体" w:hAnsi="黑体"/>
                                <w:sz w:val="28"/>
                                <w:szCs w:val="28"/>
                              </w:rPr>
                              <w:t>Surface</w:t>
                            </w:r>
                            <w:r w:rsidR="00732AD7">
                              <w:rPr>
                                <w:rFonts w:ascii="黑体" w:eastAsia="黑体" w:hAnsi="黑体" w:hint="eastAsia"/>
                                <w:sz w:val="28"/>
                                <w:szCs w:val="28"/>
                              </w:rPr>
                              <w:t xml:space="preserve"> </w:t>
                            </w:r>
                            <w:r w:rsidR="00732AD7">
                              <w:rPr>
                                <w:rFonts w:ascii="黑体" w:eastAsia="黑体" w:hAnsi="黑体"/>
                                <w:sz w:val="28"/>
                                <w:szCs w:val="28"/>
                              </w:rPr>
                              <w:t>active</w:t>
                            </w:r>
                            <w:r w:rsidR="00732AD7">
                              <w:rPr>
                                <w:rFonts w:ascii="黑体" w:eastAsia="黑体" w:hAnsi="黑体" w:hint="eastAsia"/>
                                <w:sz w:val="28"/>
                                <w:szCs w:val="28"/>
                              </w:rPr>
                              <w:t xml:space="preserve"> </w:t>
                            </w:r>
                            <w:r w:rsidR="00732AD7">
                              <w:rPr>
                                <w:rFonts w:ascii="黑体" w:eastAsia="黑体" w:hAnsi="黑体"/>
                                <w:sz w:val="28"/>
                                <w:szCs w:val="28"/>
                              </w:rPr>
                              <w:t>agents</w:t>
                            </w:r>
                            <w:r w:rsidR="00732AD7" w:rsidRPr="00BC546F">
                              <w:rPr>
                                <w:rFonts w:ascii="黑体" w:eastAsia="黑体" w:hAnsi="黑体"/>
                                <w:sz w:val="28"/>
                                <w:szCs w:val="28"/>
                              </w:rPr>
                              <w:t>—</w:t>
                            </w:r>
                            <w:r w:rsidR="00732AD7">
                              <w:rPr>
                                <w:rFonts w:ascii="黑体" w:eastAsia="黑体" w:hAnsi="黑体"/>
                                <w:sz w:val="28"/>
                                <w:szCs w:val="28"/>
                              </w:rPr>
                              <w:t>Washing</w:t>
                            </w:r>
                            <w:r w:rsidR="00732AD7">
                              <w:rPr>
                                <w:rFonts w:ascii="黑体" w:eastAsia="黑体" w:hAnsi="黑体" w:hint="eastAsia"/>
                                <w:sz w:val="28"/>
                                <w:szCs w:val="28"/>
                              </w:rPr>
                              <w:t xml:space="preserve"> </w:t>
                            </w:r>
                            <w:r w:rsidR="00732AD7">
                              <w:rPr>
                                <w:rFonts w:ascii="黑体" w:eastAsia="黑体" w:hAnsi="黑体"/>
                                <w:sz w:val="28"/>
                                <w:szCs w:val="28"/>
                              </w:rPr>
                              <w:t>powders-Determinat</w:t>
                            </w:r>
                            <w:r w:rsidR="00732AD7">
                              <w:rPr>
                                <w:rFonts w:ascii="黑体" w:eastAsia="黑体" w:hAnsi="黑体" w:hint="eastAsia"/>
                                <w:sz w:val="28"/>
                                <w:szCs w:val="28"/>
                              </w:rPr>
                              <w:t>i</w:t>
                            </w:r>
                            <w:r w:rsidR="00732AD7">
                              <w:rPr>
                                <w:rFonts w:ascii="黑体" w:eastAsia="黑体" w:hAnsi="黑体"/>
                                <w:sz w:val="28"/>
                                <w:szCs w:val="28"/>
                              </w:rPr>
                              <w:t>on</w:t>
                            </w:r>
                            <w:r w:rsidR="00732AD7">
                              <w:rPr>
                                <w:rFonts w:ascii="黑体" w:eastAsia="黑体" w:hAnsi="黑体" w:hint="eastAsia"/>
                                <w:sz w:val="28"/>
                                <w:szCs w:val="28"/>
                              </w:rPr>
                              <w:t xml:space="preserve"> </w:t>
                            </w:r>
                            <w:r w:rsidR="00732AD7">
                              <w:rPr>
                                <w:rFonts w:ascii="黑体" w:eastAsia="黑体" w:hAnsi="黑体"/>
                                <w:sz w:val="28"/>
                                <w:szCs w:val="28"/>
                              </w:rPr>
                              <w:t>of inorganic</w:t>
                            </w:r>
                            <w:r w:rsidR="00732AD7">
                              <w:rPr>
                                <w:rFonts w:ascii="黑体" w:eastAsia="黑体" w:hAnsi="黑体" w:hint="eastAsia"/>
                                <w:sz w:val="28"/>
                                <w:szCs w:val="28"/>
                              </w:rPr>
                              <w:t xml:space="preserve"> </w:t>
                            </w:r>
                            <w:r w:rsidR="00732AD7">
                              <w:rPr>
                                <w:rFonts w:ascii="黑体" w:eastAsia="黑体" w:hAnsi="黑体"/>
                                <w:sz w:val="28"/>
                                <w:szCs w:val="28"/>
                              </w:rPr>
                              <w:t>sulfates-Gravimetric</w:t>
                            </w:r>
                            <w:r w:rsidR="00732AD7">
                              <w:rPr>
                                <w:rFonts w:ascii="黑体" w:eastAsia="黑体" w:hAnsi="黑体" w:hint="eastAsia"/>
                                <w:sz w:val="28"/>
                                <w:szCs w:val="28"/>
                              </w:rPr>
                              <w:t xml:space="preserve"> </w:t>
                            </w:r>
                            <w:r w:rsidR="00732AD7">
                              <w:rPr>
                                <w:rFonts w:ascii="黑体" w:eastAsia="黑体" w:hAnsi="黑体"/>
                                <w:sz w:val="28"/>
                                <w:szCs w:val="28"/>
                              </w:rPr>
                              <w:t>meth</w:t>
                            </w:r>
                            <w:r w:rsidR="00732AD7">
                              <w:rPr>
                                <w:rFonts w:ascii="黑体" w:eastAsia="黑体" w:hAnsi="黑体" w:hint="eastAsia"/>
                                <w:sz w:val="28"/>
                                <w:szCs w:val="28"/>
                              </w:rPr>
                              <w:t xml:space="preserve">od </w:t>
                            </w:r>
                            <w:r w:rsidRPr="00C93E29">
                              <w:rPr>
                                <w:rFonts w:ascii="黑体" w:eastAsia="黑体" w:hAnsi="黑体" w:hint="eastAsia"/>
                                <w:sz w:val="28"/>
                                <w:szCs w:val="28"/>
                              </w:rPr>
                              <w:t>MOD</w:t>
                            </w:r>
                            <w:r>
                              <w:rPr>
                                <w:rFonts w:ascii="黑体" w:eastAsia="黑体" w:hAnsi="黑体" w:hint="eastAsia"/>
                                <w:sz w:val="28"/>
                                <w:szCs w:val="28"/>
                              </w:rPr>
                              <w:t>）</w:t>
                            </w:r>
                          </w:p>
                          <w:p w14:paraId="0F4773E4" w14:textId="3B7FFA37" w:rsidR="001B465A" w:rsidRPr="007F5F27" w:rsidRDefault="001B465A" w:rsidP="001B465A">
                            <w:pPr>
                              <w:pStyle w:val="af8"/>
                              <w:rPr>
                                <w:b/>
                              </w:rPr>
                            </w:pPr>
                            <w:r>
                              <w:rPr>
                                <w:rFonts w:hint="eastAsia"/>
                                <w:b/>
                              </w:rPr>
                              <w:t>（</w:t>
                            </w:r>
                            <w:r w:rsidR="00732AD7">
                              <w:rPr>
                                <w:rFonts w:hint="eastAsia"/>
                                <w:b/>
                              </w:rPr>
                              <w:t>征求意见稿</w:t>
                            </w:r>
                            <w:r w:rsidRPr="007F5F27">
                              <w:rPr>
                                <w:rFonts w:hint="eastAsia"/>
                                <w:b/>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75A960" id="fmFrame4" o:spid="_x0000_s1030" type="#_x0000_t202" style="position:absolute;left:0;text-align:left;margin-left:0;margin-top:286.25pt;width:470pt;height:310.1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" stroked="f">
                <v:textbox inset="0,0,0,0">
                  <w:txbxContent>
                    <w:p w14:paraId="6FDAC997" w14:textId="034FCE22" w:rsidR="001B465A" w:rsidRDefault="00531C56" w:rsidP="001B465A">
                      <w:pPr>
                        <w:pStyle w:val="af7"/>
                      </w:pPr>
                      <w:r w:rsidRPr="00531C56">
                        <w:rPr>
                          <w:rFonts w:ascii="宋体" w:hAnsi="宋体" w:hint="eastAsia"/>
                          <w:szCs w:val="21"/>
                        </w:rPr>
                        <w:t>洗涤剂中无机硫酸盐含量的测定</w:t>
                      </w:r>
                      <w:r w:rsidRPr="00531C56">
                        <w:rPr>
                          <w:rFonts w:ascii="宋体" w:hAnsi="宋体" w:hint="eastAsia"/>
                          <w:szCs w:val="21"/>
                        </w:rPr>
                        <w:t xml:space="preserve">  </w:t>
                      </w:r>
                      <w:r w:rsidRPr="00531C56">
                        <w:rPr>
                          <w:rFonts w:ascii="宋体" w:hAnsi="宋体" w:hint="eastAsia"/>
                          <w:szCs w:val="21"/>
                        </w:rPr>
                        <w:t>重量法</w:t>
                      </w:r>
                    </w:p>
                    <w:p w14:paraId="37749A12" w14:textId="52590D30" w:rsidR="001B465A" w:rsidRDefault="00BC546F" w:rsidP="005F2B8E">
                      <w:pPr>
                        <w:pStyle w:val="af8"/>
                        <w:rPr>
                          <w:rFonts w:ascii="黑体" w:eastAsia="黑体" w:hAnsi="黑体" w:hint="eastAsia"/>
                          <w:sz w:val="28"/>
                          <w:szCs w:val="28"/>
                        </w:rPr>
                      </w:pPr>
                      <w:r w:rsidRPr="00BC546F">
                        <w:rPr>
                          <w:rFonts w:ascii="黑体" w:eastAsia="黑体" w:hAnsi="黑体"/>
                          <w:sz w:val="28"/>
                          <w:szCs w:val="28"/>
                        </w:rPr>
                        <w:t>Determination of mineral sulfate content in detergents—Gravimetric method</w:t>
                      </w:r>
                    </w:p>
                    <w:p w14:paraId="470DC5D6" w14:textId="6A033175" w:rsidR="00C93E29" w:rsidRPr="00437AD0" w:rsidRDefault="00C93E29" w:rsidP="00732AD7">
                      <w:pPr>
                        <w:pStyle w:val="af8"/>
                        <w:rPr>
                          <w:rFonts w:ascii="黑体" w:eastAsia="黑体" w:hAnsi="黑体" w:hint="eastAsia"/>
                          <w:sz w:val="28"/>
                          <w:szCs w:val="28"/>
                        </w:rPr>
                      </w:pPr>
                      <w:r>
                        <w:rPr>
                          <w:rFonts w:ascii="黑体" w:eastAsia="黑体" w:hAnsi="黑体" w:hint="eastAsia"/>
                          <w:sz w:val="28"/>
                          <w:szCs w:val="28"/>
                        </w:rPr>
                        <w:t>（</w:t>
                      </w:r>
                      <w:r w:rsidR="00D36112" w:rsidRPr="00D36112">
                        <w:rPr>
                          <w:rFonts w:ascii="黑体" w:eastAsia="黑体" w:hAnsi="黑体"/>
                          <w:sz w:val="28"/>
                          <w:szCs w:val="28"/>
                        </w:rPr>
                        <w:t>ISO 821</w:t>
                      </w:r>
                      <w:r w:rsidR="00531C56">
                        <w:rPr>
                          <w:rFonts w:ascii="黑体" w:eastAsia="黑体" w:hAnsi="黑体"/>
                          <w:sz w:val="28"/>
                          <w:szCs w:val="28"/>
                        </w:rPr>
                        <w:t>4</w:t>
                      </w:r>
                      <w:r w:rsidR="00D36112" w:rsidRPr="00D36112">
                        <w:rPr>
                          <w:rFonts w:ascii="黑体" w:eastAsia="黑体" w:hAnsi="黑体"/>
                          <w:sz w:val="28"/>
                          <w:szCs w:val="28"/>
                        </w:rPr>
                        <w:t>:1985</w:t>
                      </w:r>
                      <w:r>
                        <w:rPr>
                          <w:rFonts w:ascii="黑体" w:eastAsia="黑体" w:hAnsi="黑体" w:hint="eastAsia"/>
                          <w:sz w:val="28"/>
                          <w:szCs w:val="28"/>
                        </w:rPr>
                        <w:t>，</w:t>
                      </w:r>
                      <w:r w:rsidR="00732AD7">
                        <w:rPr>
                          <w:rFonts w:ascii="黑体" w:eastAsia="黑体" w:hAnsi="黑体"/>
                          <w:sz w:val="28"/>
                          <w:szCs w:val="28"/>
                        </w:rPr>
                        <w:t>Surface</w:t>
                      </w:r>
                      <w:r w:rsidR="00732AD7">
                        <w:rPr>
                          <w:rFonts w:ascii="黑体" w:eastAsia="黑体" w:hAnsi="黑体" w:hint="eastAsia"/>
                          <w:sz w:val="28"/>
                          <w:szCs w:val="28"/>
                        </w:rPr>
                        <w:t xml:space="preserve"> </w:t>
                      </w:r>
                      <w:r w:rsidR="00732AD7">
                        <w:rPr>
                          <w:rFonts w:ascii="黑体" w:eastAsia="黑体" w:hAnsi="黑体"/>
                          <w:sz w:val="28"/>
                          <w:szCs w:val="28"/>
                        </w:rPr>
                        <w:t>active</w:t>
                      </w:r>
                      <w:r w:rsidR="00732AD7">
                        <w:rPr>
                          <w:rFonts w:ascii="黑体" w:eastAsia="黑体" w:hAnsi="黑体" w:hint="eastAsia"/>
                          <w:sz w:val="28"/>
                          <w:szCs w:val="28"/>
                        </w:rPr>
                        <w:t xml:space="preserve"> </w:t>
                      </w:r>
                      <w:r w:rsidR="00732AD7">
                        <w:rPr>
                          <w:rFonts w:ascii="黑体" w:eastAsia="黑体" w:hAnsi="黑体"/>
                          <w:sz w:val="28"/>
                          <w:szCs w:val="28"/>
                        </w:rPr>
                        <w:t>agents</w:t>
                      </w:r>
                      <w:r w:rsidR="00732AD7" w:rsidRPr="00BC546F">
                        <w:rPr>
                          <w:rFonts w:ascii="黑体" w:eastAsia="黑体" w:hAnsi="黑体"/>
                          <w:sz w:val="28"/>
                          <w:szCs w:val="28"/>
                        </w:rPr>
                        <w:t>—</w:t>
                      </w:r>
                      <w:r w:rsidR="00732AD7">
                        <w:rPr>
                          <w:rFonts w:ascii="黑体" w:eastAsia="黑体" w:hAnsi="黑体"/>
                          <w:sz w:val="28"/>
                          <w:szCs w:val="28"/>
                        </w:rPr>
                        <w:t>Washing</w:t>
                      </w:r>
                      <w:r w:rsidR="00732AD7">
                        <w:rPr>
                          <w:rFonts w:ascii="黑体" w:eastAsia="黑体" w:hAnsi="黑体" w:hint="eastAsia"/>
                          <w:sz w:val="28"/>
                          <w:szCs w:val="28"/>
                        </w:rPr>
                        <w:t xml:space="preserve"> </w:t>
                      </w:r>
                      <w:r w:rsidR="00732AD7">
                        <w:rPr>
                          <w:rFonts w:ascii="黑体" w:eastAsia="黑体" w:hAnsi="黑体"/>
                          <w:sz w:val="28"/>
                          <w:szCs w:val="28"/>
                        </w:rPr>
                        <w:t>powders-Determinat</w:t>
                      </w:r>
                      <w:r w:rsidR="00732AD7">
                        <w:rPr>
                          <w:rFonts w:ascii="黑体" w:eastAsia="黑体" w:hAnsi="黑体" w:hint="eastAsia"/>
                          <w:sz w:val="28"/>
                          <w:szCs w:val="28"/>
                        </w:rPr>
                        <w:t>i</w:t>
                      </w:r>
                      <w:r w:rsidR="00732AD7">
                        <w:rPr>
                          <w:rFonts w:ascii="黑体" w:eastAsia="黑体" w:hAnsi="黑体"/>
                          <w:sz w:val="28"/>
                          <w:szCs w:val="28"/>
                        </w:rPr>
                        <w:t>on</w:t>
                      </w:r>
                      <w:r w:rsidR="00732AD7">
                        <w:rPr>
                          <w:rFonts w:ascii="黑体" w:eastAsia="黑体" w:hAnsi="黑体" w:hint="eastAsia"/>
                          <w:sz w:val="28"/>
                          <w:szCs w:val="28"/>
                        </w:rPr>
                        <w:t xml:space="preserve"> </w:t>
                      </w:r>
                      <w:r w:rsidR="00732AD7">
                        <w:rPr>
                          <w:rFonts w:ascii="黑体" w:eastAsia="黑体" w:hAnsi="黑体"/>
                          <w:sz w:val="28"/>
                          <w:szCs w:val="28"/>
                        </w:rPr>
                        <w:t>of inorganic</w:t>
                      </w:r>
                      <w:r w:rsidR="00732AD7">
                        <w:rPr>
                          <w:rFonts w:ascii="黑体" w:eastAsia="黑体" w:hAnsi="黑体" w:hint="eastAsia"/>
                          <w:sz w:val="28"/>
                          <w:szCs w:val="28"/>
                        </w:rPr>
                        <w:t xml:space="preserve"> </w:t>
                      </w:r>
                      <w:r w:rsidR="00732AD7">
                        <w:rPr>
                          <w:rFonts w:ascii="黑体" w:eastAsia="黑体" w:hAnsi="黑体"/>
                          <w:sz w:val="28"/>
                          <w:szCs w:val="28"/>
                        </w:rPr>
                        <w:t>sulfates-Gravimetric</w:t>
                      </w:r>
                      <w:r w:rsidR="00732AD7">
                        <w:rPr>
                          <w:rFonts w:ascii="黑体" w:eastAsia="黑体" w:hAnsi="黑体" w:hint="eastAsia"/>
                          <w:sz w:val="28"/>
                          <w:szCs w:val="28"/>
                        </w:rPr>
                        <w:t xml:space="preserve"> </w:t>
                      </w:r>
                      <w:r w:rsidR="00732AD7">
                        <w:rPr>
                          <w:rFonts w:ascii="黑体" w:eastAsia="黑体" w:hAnsi="黑体"/>
                          <w:sz w:val="28"/>
                          <w:szCs w:val="28"/>
                        </w:rPr>
                        <w:t>meth</w:t>
                      </w:r>
                      <w:r w:rsidR="00732AD7">
                        <w:rPr>
                          <w:rFonts w:ascii="黑体" w:eastAsia="黑体" w:hAnsi="黑体" w:hint="eastAsia"/>
                          <w:sz w:val="28"/>
                          <w:szCs w:val="28"/>
                        </w:rPr>
                        <w:t xml:space="preserve">od </w:t>
                      </w:r>
                      <w:r w:rsidRPr="00C93E29">
                        <w:rPr>
                          <w:rFonts w:ascii="黑体" w:eastAsia="黑体" w:hAnsi="黑体" w:hint="eastAsia"/>
                          <w:sz w:val="28"/>
                          <w:szCs w:val="28"/>
                        </w:rPr>
                        <w:t>MOD</w:t>
                      </w:r>
                      <w:r>
                        <w:rPr>
                          <w:rFonts w:ascii="黑体" w:eastAsia="黑体" w:hAnsi="黑体" w:hint="eastAsia"/>
                          <w:sz w:val="28"/>
                          <w:szCs w:val="28"/>
                        </w:rPr>
                        <w:t>）</w:t>
                      </w:r>
                    </w:p>
                    <w:p w14:paraId="0F4773E4" w14:textId="3B7FFA37" w:rsidR="001B465A" w:rsidRPr="007F5F27" w:rsidRDefault="001B465A" w:rsidP="001B465A">
                      <w:pPr>
                        <w:pStyle w:val="af8"/>
                        <w:rPr>
                          <w:b/>
                        </w:rPr>
                      </w:pPr>
                      <w:r>
                        <w:rPr>
                          <w:rFonts w:hint="eastAsia"/>
                          <w:b/>
                        </w:rPr>
                        <w:t>（</w:t>
                      </w:r>
                      <w:r w:rsidR="00732AD7">
                        <w:rPr>
                          <w:rFonts w:hint="eastAsia"/>
                          <w:b/>
                        </w:rPr>
                        <w:t>征求意见稿</w:t>
                      </w:r>
                      <w:r w:rsidRPr="007F5F27">
                        <w:rPr>
                          <w:rFonts w:hint="eastAsia"/>
                          <w:b/>
                        </w:rPr>
                        <w:t>）</w:t>
                      </w:r>
                    </w:p>
                  </w:txbxContent>
                </v:textbox>
                <w10:wrap anchorx="margin" anchory="margin"/>
                <w10:anchorlock/>
              </v:shape>
            </w:pict>
          </mc:Fallback>
        </mc:AlternateContent>
      </w:r>
      <w:r>
        <w:rPr>
          <w:noProof/>
        </w:rPr>
        <mc:AlternateContent>
          <mc:Choice Requires="wps">
            <w:drawing>
              <wp:anchor distT="0" distB="0" distL="114300" distR="114300" simplePos="0" relativeHeight="251663360" behindDoc="0" locked="1" layoutInCell="1" allowOverlap="1" wp14:anchorId="10EFB5A6" wp14:editId="6998EA7D">
                <wp:simplePos x="0" y="0"/>
                <wp:positionH relativeFrom="margin">
                  <wp:posOffset>0</wp:posOffset>
                </wp:positionH>
                <wp:positionV relativeFrom="margin">
                  <wp:posOffset>1401445</wp:posOffset>
                </wp:positionV>
                <wp:extent cx="5802630" cy="860425"/>
                <wp:effectExtent l="0" t="0" r="0" b="0"/>
                <wp:wrapNone/>
                <wp:docPr id="6"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860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217B56" w14:textId="4DF3D7A0" w:rsidR="001B465A" w:rsidRDefault="001B465A" w:rsidP="001B465A">
                            <w:pPr>
                              <w:pStyle w:val="1"/>
                              <w:spacing w:before="120"/>
                            </w:pPr>
                            <w:r>
                              <w:t xml:space="preserve">GB/T </w:t>
                            </w:r>
                            <w:r w:rsidR="00BF54BE">
                              <w:t>1</w:t>
                            </w:r>
                            <w:r w:rsidR="00591222">
                              <w:t>581</w:t>
                            </w:r>
                            <w:r w:rsidR="00531C56">
                              <w:t>7</w:t>
                            </w:r>
                            <w:r w:rsidR="00AD1C45">
                              <w:rPr>
                                <w:rFonts w:hint="eastAsia"/>
                              </w:rPr>
                              <w:t>—</w:t>
                            </w:r>
                            <w:r>
                              <w:t>××××</w:t>
                            </w:r>
                          </w:p>
                          <w:p w14:paraId="65859F1B" w14:textId="640C076E" w:rsidR="001B465A" w:rsidRPr="00367388" w:rsidRDefault="001B465A" w:rsidP="001B465A">
                            <w:pPr>
                              <w:pStyle w:val="1"/>
                              <w:wordWrap w:val="0"/>
                              <w:spacing w:before="120"/>
                              <w:rPr>
                                <w:sz w:val="22"/>
                              </w:rPr>
                            </w:pPr>
                            <w:r w:rsidRPr="00367388">
                              <w:rPr>
                                <w:sz w:val="22"/>
                              </w:rPr>
                              <w:t>代替</w:t>
                            </w:r>
                            <w:r w:rsidR="00591222" w:rsidRPr="00591222">
                              <w:rPr>
                                <w:sz w:val="22"/>
                              </w:rPr>
                              <w:t>GB/T 1581</w:t>
                            </w:r>
                            <w:r w:rsidR="00531C56">
                              <w:rPr>
                                <w:sz w:val="22"/>
                              </w:rPr>
                              <w:t>7</w:t>
                            </w:r>
                            <w:r w:rsidR="00E76F69">
                              <w:rPr>
                                <w:rFonts w:hint="eastAsia"/>
                                <w:sz w:val="22"/>
                              </w:rPr>
                              <w:t>—</w:t>
                            </w:r>
                            <w:r w:rsidR="00591222" w:rsidRPr="00591222">
                              <w:rPr>
                                <w:sz w:val="22"/>
                              </w:rPr>
                              <w:t>1995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EFB5A6" id="fmFrame3" o:spid="_x0000_s1031" type="#_x0000_t202" style="position:absolute;left:0;text-align:left;margin-left:0;margin-top:110.35pt;width:456.9pt;height:67.7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" stroked="f">
                <v:textbox inset="0,0,0,0">
                  <w:txbxContent>
                    <w:p w14:paraId="7E217B56" w14:textId="4DF3D7A0" w:rsidR="001B465A" w:rsidRDefault="001B465A" w:rsidP="001B465A">
                      <w:pPr>
                        <w:pStyle w:val="1"/>
                        <w:spacing w:before="120"/>
                      </w:pPr>
                      <w:r>
                        <w:t xml:space="preserve">GB/T </w:t>
                      </w:r>
                      <w:r w:rsidR="00BF54BE">
                        <w:t>1</w:t>
                      </w:r>
                      <w:r w:rsidR="00591222">
                        <w:t>581</w:t>
                      </w:r>
                      <w:r w:rsidR="00531C56">
                        <w:t>7</w:t>
                      </w:r>
                      <w:r w:rsidR="00AD1C45">
                        <w:rPr>
                          <w:rFonts w:hint="eastAsia"/>
                        </w:rPr>
                        <w:t>—</w:t>
                      </w:r>
                      <w:r>
                        <w:t>××××</w:t>
                      </w:r>
                    </w:p>
                    <w:p w14:paraId="65859F1B" w14:textId="640C076E" w:rsidR="001B465A" w:rsidRPr="00367388" w:rsidRDefault="001B465A" w:rsidP="001B465A">
                      <w:pPr>
                        <w:pStyle w:val="1"/>
                        <w:wordWrap w:val="0"/>
                        <w:spacing w:before="120"/>
                        <w:rPr>
                          <w:sz w:val="22"/>
                        </w:rPr>
                      </w:pPr>
                      <w:r w:rsidRPr="00367388">
                        <w:rPr>
                          <w:sz w:val="22"/>
                        </w:rPr>
                        <w:t>代替</w:t>
                      </w:r>
                      <w:r w:rsidR="00591222" w:rsidRPr="00591222">
                        <w:rPr>
                          <w:sz w:val="22"/>
                        </w:rPr>
                        <w:t>GB/T 1581</w:t>
                      </w:r>
                      <w:r w:rsidR="00531C56">
                        <w:rPr>
                          <w:sz w:val="22"/>
                        </w:rPr>
                        <w:t>7</w:t>
                      </w:r>
                      <w:r w:rsidR="00E76F69">
                        <w:rPr>
                          <w:rFonts w:hint="eastAsia"/>
                          <w:sz w:val="22"/>
                        </w:rPr>
                        <w:t>—</w:t>
                      </w:r>
                      <w:r w:rsidR="00591222" w:rsidRPr="00591222">
                        <w:rPr>
                          <w:sz w:val="22"/>
                        </w:rPr>
                        <w:t>1995</w:t>
                      </w:r>
                    </w:p>
                  </w:txbxContent>
                </v:textbox>
                <w10:wrap anchorx="margin" anchory="margin"/>
                <w10:anchorlock/>
              </v:shape>
            </w:pict>
          </mc:Fallback>
        </mc:AlternateContent>
      </w:r>
      <w:r w:rsidR="001B465A" w:rsidRPr="00685D0C">
        <w:rPr>
          <w:noProof/>
        </w:rPr>
        <w:drawing>
          <wp:anchor distT="0" distB="0" distL="114300" distR="114300" simplePos="0" relativeHeight="251662336" behindDoc="0" locked="1" layoutInCell="1" allowOverlap="1" wp14:anchorId="571858C0" wp14:editId="5C11A779">
            <wp:simplePos x="0" y="0"/>
            <wp:positionH relativeFrom="margin">
              <wp:posOffset>4284345</wp:posOffset>
            </wp:positionH>
            <wp:positionV relativeFrom="margin">
              <wp:posOffset>107315</wp:posOffset>
            </wp:positionV>
            <wp:extent cx="1403350" cy="720090"/>
            <wp:effectExtent l="0" t="0" r="0" b="0"/>
            <wp:wrapNone/>
            <wp:docPr id="28" name="HBPicture" descr="G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HBPicture" descr="GB"/>
                    <pic:cNvPicPr>
                      <a:picLocks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03350" cy="720090"/>
                    </a:xfrm>
                    <a:prstGeom prst="rect">
                      <a:avLst/>
                    </a:prstGeom>
                    <a:noFill/>
                    <a:ln>
                      <a:noFill/>
                    </a:ln>
                  </pic:spPr>
                </pic:pic>
              </a:graphicData>
            </a:graphic>
          </wp:anchor>
        </w:drawing>
      </w:r>
      <w:r>
        <w:rPr>
          <w:noProof/>
        </w:rPr>
        <mc:AlternateContent>
          <mc:Choice Requires="wps">
            <w:drawing>
              <wp:anchor distT="0" distB="0" distL="114300" distR="114300" simplePos="0" relativeHeight="251661312" behindDoc="0" locked="1" layoutInCell="1" allowOverlap="1" wp14:anchorId="2C52B21D" wp14:editId="27910DB4">
                <wp:simplePos x="0" y="0"/>
                <wp:positionH relativeFrom="margin">
                  <wp:posOffset>0</wp:posOffset>
                </wp:positionH>
                <wp:positionV relativeFrom="margin">
                  <wp:posOffset>1010920</wp:posOffset>
                </wp:positionV>
                <wp:extent cx="6120130" cy="391160"/>
                <wp:effectExtent l="0" t="0" r="0" b="0"/>
                <wp:wrapNone/>
                <wp:docPr id="5"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5C99E7" w14:textId="77777777" w:rsidR="001B465A" w:rsidRDefault="001B465A" w:rsidP="001B465A">
                            <w:pPr>
                              <w:pStyle w:val="ad"/>
                            </w:pPr>
                            <w:r>
                              <w:rPr>
                                <w:rFonts w:hint="eastAsia"/>
                              </w:rPr>
                              <w:t>中华人民共和国国家标准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52B21D" id="fmFrame2" o:spid="_x0000_s1032" type="#_x0000_t202" style="position:absolute;left:0;text-align:left;margin-left:0;margin-top:79.6pt;width:481.9pt;height:30.8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" stroked="f">
                <v:textbox inset="0,0,0,0">
                  <w:txbxContent>
                    <w:p w14:paraId="725C99E7" w14:textId="77777777" w:rsidR="001B465A" w:rsidRDefault="001B465A" w:rsidP="001B465A">
                      <w:pPr>
                        <w:pStyle w:val="ad"/>
                      </w:pPr>
                      <w:r>
                        <w:rPr>
                          <w:rFonts w:hint="eastAsia"/>
                        </w:rPr>
                        <w:t>中华人民共和国国家标准</w:t>
                      </w:r>
                    </w:p>
                  </w:txbxContent>
                </v:textbox>
                <w10:wrap anchorx="margin" anchory="margin"/>
                <w10:anchorlock/>
              </v:shape>
            </w:pict>
          </mc:Fallback>
        </mc:AlternateContent>
      </w:r>
      <w:r>
        <w:rPr>
          <w:noProof/>
        </w:rPr>
        <mc:AlternateContent>
          <mc:Choice Requires="wps">
            <w:drawing>
              <wp:anchor distT="0" distB="0" distL="114300" distR="114300" simplePos="0" relativeHeight="251660288" behindDoc="0" locked="1" layoutInCell="1" allowOverlap="1" wp14:anchorId="7B87BE40" wp14:editId="63750B5A">
                <wp:simplePos x="0" y="0"/>
                <wp:positionH relativeFrom="margin">
                  <wp:posOffset>0</wp:posOffset>
                </wp:positionH>
                <wp:positionV relativeFrom="margin">
                  <wp:posOffset>0</wp:posOffset>
                </wp:positionV>
                <wp:extent cx="2540000" cy="657860"/>
                <wp:effectExtent l="0" t="0" r="0" b="0"/>
                <wp:wrapNone/>
                <wp:docPr id="4"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BAE934" w14:textId="77777777" w:rsidR="001B465A" w:rsidRDefault="001B465A" w:rsidP="001B465A">
                            <w:pPr>
                              <w:pStyle w:val="afc"/>
                            </w:pPr>
                            <w:r>
                              <w:t>ICS 71.</w:t>
                            </w:r>
                            <w:r>
                              <w:rPr>
                                <w:rFonts w:hint="eastAsia"/>
                              </w:rPr>
                              <w:t>100.40</w:t>
                            </w:r>
                          </w:p>
                          <w:p w14:paraId="38914B9B" w14:textId="175E7C7E" w:rsidR="001B465A" w:rsidRDefault="00E754DA" w:rsidP="001B465A">
                            <w:pPr>
                              <w:pStyle w:val="afc"/>
                            </w:pPr>
                            <w:r>
                              <w:t xml:space="preserve">CCS </w:t>
                            </w:r>
                            <w:r w:rsidR="001A2079">
                              <w:t>Y43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87BE40" id="fmFrame1" o:spid="_x0000_s1033" type="#_x0000_t202" style="position:absolute;left:0;text-align:left;margin-left:0;margin-top:0;width:200pt;height:51.8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" stroked="f">
                <v:textbox inset="0,0,0,0">
                  <w:txbxContent>
                    <w:p w14:paraId="57BAE934" w14:textId="77777777" w:rsidR="001B465A" w:rsidRDefault="001B465A" w:rsidP="001B465A">
                      <w:pPr>
                        <w:pStyle w:val="afc"/>
                      </w:pPr>
                      <w:r>
                        <w:t>ICS 71.</w:t>
                      </w:r>
                      <w:r>
                        <w:rPr>
                          <w:rFonts w:hint="eastAsia"/>
                        </w:rPr>
                        <w:t>100.40</w:t>
                      </w:r>
                    </w:p>
                    <w:p w14:paraId="38914B9B" w14:textId="175E7C7E" w:rsidR="001B465A" w:rsidRDefault="00E754DA" w:rsidP="001B465A">
                      <w:pPr>
                        <w:pStyle w:val="afc"/>
                      </w:pPr>
                      <w:r>
                        <w:t xml:space="preserve">CCS </w:t>
                      </w:r>
                      <w:r w:rsidR="001A2079">
                        <w:t>Y43</w:t>
                      </w:r>
                    </w:p>
                  </w:txbxContent>
                </v:textbox>
                <w10:wrap anchorx="margin" anchory="margin"/>
                <w10:anchorlock/>
              </v:shape>
            </w:pict>
          </mc:Fallback>
        </mc:AlternateContent>
      </w:r>
    </w:p>
    <w:bookmarkEnd w:id="0"/>
    <w:p w14:paraId="316A3B8B" w14:textId="77777777" w:rsidR="001B465A" w:rsidRPr="00685D0C" w:rsidRDefault="001B465A" w:rsidP="001B465A">
      <w:pPr>
        <w:pStyle w:val="af3"/>
        <w:spacing w:before="709" w:after="567"/>
        <w:ind w:firstLineChars="0" w:firstLine="0"/>
        <w:jc w:val="center"/>
        <w:rPr>
          <w:rFonts w:ascii="黑体" w:eastAsia="黑体" w:hAnsi="黑体" w:hint="eastAsia"/>
          <w:sz w:val="32"/>
        </w:rPr>
      </w:pPr>
      <w:r w:rsidRPr="00685D0C">
        <w:rPr>
          <w:rFonts w:ascii="黑体" w:eastAsia="黑体" w:hAnsi="黑体"/>
          <w:sz w:val="32"/>
        </w:rPr>
        <w:lastRenderedPageBreak/>
        <w:t>前</w:t>
      </w:r>
      <w:r w:rsidRPr="00685D0C">
        <w:rPr>
          <w:rFonts w:ascii="黑体" w:eastAsia="黑体" w:hAnsi="黑体" w:hint="eastAsia"/>
          <w:sz w:val="32"/>
        </w:rPr>
        <w:t xml:space="preserve"> </w:t>
      </w:r>
      <w:r w:rsidRPr="00685D0C">
        <w:rPr>
          <w:rFonts w:ascii="黑体" w:eastAsia="黑体" w:hAnsi="黑体"/>
          <w:sz w:val="32"/>
        </w:rPr>
        <w:t xml:space="preserve"> 言</w:t>
      </w:r>
    </w:p>
    <w:p w14:paraId="537B0AFA" w14:textId="000652E4" w:rsidR="001B465A" w:rsidRPr="00685D0C" w:rsidRDefault="001B465A" w:rsidP="001B465A">
      <w:pPr>
        <w:pStyle w:val="af3"/>
        <w:ind w:firstLine="420"/>
        <w:rPr>
          <w:rFonts w:hAnsi="宋体" w:hint="eastAsia"/>
        </w:rPr>
      </w:pPr>
      <w:r w:rsidRPr="00685D0C">
        <w:rPr>
          <w:rFonts w:hAnsi="宋体" w:hint="eastAsia"/>
        </w:rPr>
        <w:t>本文件按照G</w:t>
      </w:r>
      <w:r w:rsidRPr="00685D0C">
        <w:rPr>
          <w:rFonts w:hAnsi="宋体"/>
        </w:rPr>
        <w:t>B/T 1.1</w:t>
      </w:r>
      <w:r w:rsidR="00AD1C45">
        <w:rPr>
          <w:rFonts w:hAnsi="宋体" w:hint="eastAsia"/>
        </w:rPr>
        <w:t>—</w:t>
      </w:r>
      <w:r w:rsidRPr="00685D0C">
        <w:rPr>
          <w:rFonts w:hAnsi="宋体" w:hint="eastAsia"/>
        </w:rPr>
        <w:t>2020《标准化工作导则  第1部分：标准化文件的结构和起草规则》的规定起草。</w:t>
      </w:r>
    </w:p>
    <w:p w14:paraId="6CC76ADE" w14:textId="69248A4B" w:rsidR="00AD1C45" w:rsidRPr="00685D0C" w:rsidRDefault="001B465A" w:rsidP="0060527A">
      <w:pPr>
        <w:pStyle w:val="af3"/>
        <w:ind w:firstLine="420"/>
        <w:rPr>
          <w:rFonts w:hAnsi="宋体" w:hint="eastAsia"/>
        </w:rPr>
      </w:pPr>
      <w:r w:rsidRPr="00685D0C">
        <w:rPr>
          <w:rFonts w:hAnsi="宋体"/>
          <w:bCs/>
        </w:rPr>
        <w:t>本</w:t>
      </w:r>
      <w:r w:rsidRPr="00685D0C">
        <w:rPr>
          <w:rFonts w:hAnsi="宋体" w:hint="eastAsia"/>
          <w:bCs/>
        </w:rPr>
        <w:t>文件代替</w:t>
      </w:r>
      <w:r w:rsidR="00591222" w:rsidRPr="00591222">
        <w:rPr>
          <w:rFonts w:hAnsi="宋体"/>
        </w:rPr>
        <w:t>GB/T 1581</w:t>
      </w:r>
      <w:r w:rsidR="00531C56">
        <w:rPr>
          <w:rFonts w:hAnsi="宋体"/>
        </w:rPr>
        <w:t>7</w:t>
      </w:r>
      <w:r w:rsidR="00E76F69">
        <w:rPr>
          <w:rFonts w:hAnsi="宋体" w:hint="eastAsia"/>
        </w:rPr>
        <w:t>—</w:t>
      </w:r>
      <w:r w:rsidR="00591222" w:rsidRPr="00591222">
        <w:rPr>
          <w:rFonts w:hAnsi="宋体"/>
        </w:rPr>
        <w:t>1995</w:t>
      </w:r>
      <w:r w:rsidRPr="00685D0C">
        <w:rPr>
          <w:rFonts w:hAnsi="宋体"/>
        </w:rPr>
        <w:t>《</w:t>
      </w:r>
      <w:r w:rsidR="00531C56" w:rsidRPr="00531C56">
        <w:rPr>
          <w:rFonts w:hAnsi="宋体" w:hint="eastAsia"/>
        </w:rPr>
        <w:t>洗涤剂中无机硫酸盐含量的测定  重量法</w:t>
      </w:r>
      <w:r w:rsidRPr="00685D0C">
        <w:rPr>
          <w:rFonts w:hAnsi="宋体"/>
        </w:rPr>
        <w:t>》</w:t>
      </w:r>
      <w:r w:rsidRPr="00685D0C">
        <w:rPr>
          <w:rFonts w:hAnsi="宋体" w:hint="eastAsia"/>
        </w:rPr>
        <w:t>，与</w:t>
      </w:r>
      <w:r w:rsidR="00591222" w:rsidRPr="00591222">
        <w:rPr>
          <w:rFonts w:hAnsi="宋体"/>
        </w:rPr>
        <w:t>GB/T 1581</w:t>
      </w:r>
      <w:r w:rsidR="00531C56">
        <w:rPr>
          <w:rFonts w:hAnsi="宋体"/>
        </w:rPr>
        <w:t>7</w:t>
      </w:r>
      <w:r w:rsidR="00E76F69">
        <w:rPr>
          <w:rFonts w:hAnsi="宋体" w:hint="eastAsia"/>
        </w:rPr>
        <w:t>—</w:t>
      </w:r>
      <w:r w:rsidR="00591222" w:rsidRPr="00591222">
        <w:rPr>
          <w:rFonts w:hAnsi="宋体"/>
        </w:rPr>
        <w:t>1995</w:t>
      </w:r>
      <w:r w:rsidRPr="00685D0C">
        <w:rPr>
          <w:rFonts w:hAnsi="宋体" w:hint="eastAsia"/>
        </w:rPr>
        <w:t>相比，</w:t>
      </w:r>
      <w:r w:rsidR="00785951" w:rsidRPr="00785951">
        <w:rPr>
          <w:rFonts w:hAnsi="宋体" w:hint="eastAsia"/>
        </w:rPr>
        <w:t>除结构调整和编辑性改动外</w:t>
      </w:r>
      <w:r w:rsidR="00AD1C45" w:rsidRPr="00AD1C45">
        <w:rPr>
          <w:rFonts w:hAnsi="宋体" w:hint="eastAsia"/>
        </w:rPr>
        <w:t>，主要技术变化如下：</w:t>
      </w:r>
    </w:p>
    <w:p w14:paraId="4DEDBC2F" w14:textId="063C969B" w:rsidR="001B465A" w:rsidRPr="006106CA" w:rsidRDefault="00B90A9E" w:rsidP="00EE7DDE">
      <w:pPr>
        <w:pStyle w:val="af3"/>
        <w:ind w:left="420" w:firstLineChars="0" w:firstLine="0"/>
        <w:rPr>
          <w:rFonts w:hAnsi="宋体" w:hint="eastAsia"/>
        </w:rPr>
      </w:pPr>
      <w:bookmarkStart w:id="2" w:name="_Hlk191644303"/>
      <w:r w:rsidRPr="006106CA">
        <w:rPr>
          <w:rFonts w:hAnsi="宋体" w:hint="eastAsia"/>
        </w:rPr>
        <w:t>a</w:t>
      </w:r>
      <w:r w:rsidR="00E76F69">
        <w:rPr>
          <w:rFonts w:hAnsi="宋体" w:hint="eastAsia"/>
        </w:rPr>
        <w:t>）修</w:t>
      </w:r>
      <w:r w:rsidR="00EE7DDE" w:rsidRPr="006106CA">
        <w:rPr>
          <w:rFonts w:hAnsi="宋体"/>
        </w:rPr>
        <w:t>改了</w:t>
      </w:r>
      <w:r w:rsidR="001B465A" w:rsidRPr="006106CA">
        <w:rPr>
          <w:rFonts w:hAnsi="宋体" w:hint="eastAsia"/>
        </w:rPr>
        <w:t>规范性引用文件</w:t>
      </w:r>
      <w:r w:rsidR="00E76F69" w:rsidRPr="00E76F69">
        <w:rPr>
          <w:rFonts w:hAnsi="宋体" w:hint="eastAsia"/>
        </w:rPr>
        <w:t>（见第2章，1995版的第2章）</w:t>
      </w:r>
      <w:r w:rsidR="0001294F">
        <w:rPr>
          <w:rFonts w:hAnsi="宋体" w:hint="eastAsia"/>
        </w:rPr>
        <w:t>；</w:t>
      </w:r>
    </w:p>
    <w:p w14:paraId="09731337" w14:textId="25895CEA" w:rsidR="00A75F3E" w:rsidRPr="00A75F3E" w:rsidRDefault="0001294F" w:rsidP="00A75F3E">
      <w:pPr>
        <w:pStyle w:val="af3"/>
        <w:ind w:firstLine="420"/>
        <w:rPr>
          <w:rFonts w:hAnsi="宋体" w:hint="eastAsia"/>
        </w:rPr>
      </w:pPr>
      <w:r>
        <w:rPr>
          <w:rFonts w:hAnsi="宋体" w:hint="eastAsia"/>
        </w:rPr>
        <w:t>b</w:t>
      </w:r>
      <w:r w:rsidR="00E76F69">
        <w:rPr>
          <w:rFonts w:hAnsi="宋体" w:hint="eastAsia"/>
        </w:rPr>
        <w:t>）</w:t>
      </w:r>
      <w:r w:rsidR="00E76F69" w:rsidRPr="00E76F69">
        <w:rPr>
          <w:rFonts w:hAnsi="宋体" w:hint="eastAsia"/>
        </w:rPr>
        <w:t>按GB/T 1.1—2020要求，增设了第3章术语和定义</w:t>
      </w:r>
      <w:r w:rsidR="00A75F3E" w:rsidRPr="00A75F3E">
        <w:rPr>
          <w:rFonts w:hAnsi="宋体" w:hint="eastAsia"/>
        </w:rPr>
        <w:t>；</w:t>
      </w:r>
    </w:p>
    <w:p w14:paraId="39601A1D" w14:textId="19DDC522" w:rsidR="0001294F" w:rsidRDefault="00A75F3E" w:rsidP="00A75F3E">
      <w:pPr>
        <w:pStyle w:val="af3"/>
        <w:ind w:firstLine="420"/>
        <w:rPr>
          <w:rFonts w:hAnsi="宋体" w:hint="eastAsia"/>
        </w:rPr>
      </w:pPr>
      <w:r w:rsidRPr="00A75F3E">
        <w:rPr>
          <w:rFonts w:hAnsi="宋体" w:hint="eastAsia"/>
        </w:rPr>
        <w:t>c</w:t>
      </w:r>
      <w:r w:rsidR="00E76F69">
        <w:rPr>
          <w:rFonts w:hAnsi="宋体" w:hint="eastAsia"/>
        </w:rPr>
        <w:t>）</w:t>
      </w:r>
      <w:r w:rsidRPr="00A75F3E">
        <w:rPr>
          <w:rFonts w:hAnsi="宋体" w:hint="eastAsia"/>
        </w:rPr>
        <w:t>修改了取样的引用文件（见第7章，1995版的第6章）</w:t>
      </w:r>
      <w:r w:rsidR="004D5313">
        <w:rPr>
          <w:rFonts w:hAnsi="宋体" w:hint="eastAsia"/>
        </w:rPr>
        <w:t>。</w:t>
      </w:r>
    </w:p>
    <w:bookmarkEnd w:id="2"/>
    <w:p w14:paraId="30DA0D95" w14:textId="3AB5F0DE" w:rsidR="00306AD0" w:rsidRPr="00306AD0" w:rsidRDefault="00306AD0" w:rsidP="00306AD0">
      <w:pPr>
        <w:pStyle w:val="af3"/>
        <w:ind w:firstLine="420"/>
        <w:rPr>
          <w:rFonts w:hAnsi="宋体" w:hint="eastAsia"/>
        </w:rPr>
      </w:pPr>
      <w:r w:rsidRPr="00306AD0">
        <w:rPr>
          <w:rFonts w:hAnsi="宋体" w:hint="eastAsia"/>
        </w:rPr>
        <w:t>本文件使用重新起草法修改采用</w:t>
      </w:r>
      <w:r w:rsidR="00D36112" w:rsidRPr="00D36112">
        <w:rPr>
          <w:rFonts w:hAnsi="宋体"/>
        </w:rPr>
        <w:t>ISO 821</w:t>
      </w:r>
      <w:r w:rsidR="00531C56">
        <w:rPr>
          <w:rFonts w:hAnsi="宋体"/>
        </w:rPr>
        <w:t>4</w:t>
      </w:r>
      <w:r w:rsidR="00D36112" w:rsidRPr="00D36112">
        <w:rPr>
          <w:rFonts w:hAnsi="宋体"/>
        </w:rPr>
        <w:t>:1985</w:t>
      </w:r>
      <w:r w:rsidR="00715A94" w:rsidRPr="00715A94">
        <w:rPr>
          <w:rFonts w:hAnsi="宋体" w:hint="eastAsia"/>
        </w:rPr>
        <w:t>《</w:t>
      </w:r>
      <w:r w:rsidR="00BA483A" w:rsidRPr="00BA483A">
        <w:rPr>
          <w:rFonts w:hAnsi="宋体" w:hint="eastAsia"/>
        </w:rPr>
        <w:t>表面活性剂  洗衣粉  无机硫酸盐含量的测定  重量法</w:t>
      </w:r>
      <w:r w:rsidR="00715A94" w:rsidRPr="00715A94">
        <w:rPr>
          <w:rFonts w:hAnsi="宋体" w:hint="eastAsia"/>
        </w:rPr>
        <w:t>》</w:t>
      </w:r>
      <w:r w:rsidRPr="00306AD0">
        <w:rPr>
          <w:rFonts w:hAnsi="宋体" w:hint="eastAsia"/>
        </w:rPr>
        <w:t>。</w:t>
      </w:r>
    </w:p>
    <w:p w14:paraId="3847E279" w14:textId="6A4496EF" w:rsidR="00306AD0" w:rsidRPr="00306AD0" w:rsidRDefault="00306AD0" w:rsidP="00306AD0">
      <w:pPr>
        <w:pStyle w:val="af3"/>
        <w:ind w:firstLine="420"/>
        <w:rPr>
          <w:rFonts w:hAnsi="宋体" w:hint="eastAsia"/>
        </w:rPr>
      </w:pPr>
      <w:r w:rsidRPr="00306AD0">
        <w:rPr>
          <w:rFonts w:hAnsi="宋体" w:hint="eastAsia"/>
        </w:rPr>
        <w:t>本文件与</w:t>
      </w:r>
      <w:r w:rsidR="00D36112" w:rsidRPr="00D36112">
        <w:rPr>
          <w:rFonts w:hAnsi="宋体"/>
        </w:rPr>
        <w:t>ISO 821</w:t>
      </w:r>
      <w:r w:rsidR="00531C56">
        <w:rPr>
          <w:rFonts w:hAnsi="宋体"/>
        </w:rPr>
        <w:t>4</w:t>
      </w:r>
      <w:r w:rsidR="00D36112" w:rsidRPr="00D36112">
        <w:rPr>
          <w:rFonts w:hAnsi="宋体"/>
        </w:rPr>
        <w:t>:1985</w:t>
      </w:r>
      <w:r w:rsidR="00A75F3E">
        <w:rPr>
          <w:rFonts w:hAnsi="宋体" w:hint="eastAsia"/>
        </w:rPr>
        <w:t>的技术性差异</w:t>
      </w:r>
      <w:r w:rsidRPr="00306AD0">
        <w:rPr>
          <w:rFonts w:hAnsi="宋体" w:hint="eastAsia"/>
        </w:rPr>
        <w:t>：</w:t>
      </w:r>
    </w:p>
    <w:p w14:paraId="43A10427" w14:textId="28A758D0" w:rsidR="001945C1" w:rsidRDefault="004F2EB3" w:rsidP="00486EE6">
      <w:pPr>
        <w:pStyle w:val="af3"/>
        <w:ind w:firstLine="420"/>
        <w:rPr>
          <w:rFonts w:hAnsi="宋体" w:hint="eastAsia"/>
        </w:rPr>
      </w:pPr>
      <w:r w:rsidRPr="004F2EB3">
        <w:rPr>
          <w:rFonts w:hAnsi="宋体" w:hint="eastAsia"/>
        </w:rPr>
        <w:t>——没有采用ISO 821</w:t>
      </w:r>
      <w:r w:rsidR="00CF2463">
        <w:rPr>
          <w:rFonts w:hAnsi="宋体" w:hint="eastAsia"/>
        </w:rPr>
        <w:t>4</w:t>
      </w:r>
      <w:r w:rsidRPr="004F2EB3">
        <w:rPr>
          <w:rFonts w:hAnsi="宋体" w:hint="eastAsia"/>
        </w:rPr>
        <w:t>规定的索氏萃取器和</w:t>
      </w:r>
      <w:r w:rsidR="00A469E7" w:rsidRPr="00A469E7">
        <w:rPr>
          <w:rFonts w:hAnsi="宋体" w:hint="eastAsia"/>
        </w:rPr>
        <w:t>玻璃萃取套筒</w:t>
      </w:r>
      <w:r w:rsidRPr="004F2EB3">
        <w:rPr>
          <w:rFonts w:hAnsi="宋体" w:hint="eastAsia"/>
        </w:rPr>
        <w:t>及其相应的使用程序。</w:t>
      </w:r>
    </w:p>
    <w:p w14:paraId="291CAB43" w14:textId="6EB30A61" w:rsidR="001B465A" w:rsidRPr="00685D0C" w:rsidRDefault="001B465A" w:rsidP="001B465A">
      <w:pPr>
        <w:pStyle w:val="af3"/>
        <w:ind w:firstLine="420"/>
        <w:rPr>
          <w:rFonts w:hAnsi="宋体" w:hint="eastAsia"/>
        </w:rPr>
      </w:pPr>
      <w:r w:rsidRPr="00685D0C">
        <w:rPr>
          <w:rFonts w:hAnsi="宋体"/>
        </w:rPr>
        <w:t>本</w:t>
      </w:r>
      <w:r w:rsidRPr="00685D0C">
        <w:rPr>
          <w:rFonts w:hAnsi="宋体" w:hint="eastAsia"/>
        </w:rPr>
        <w:t>文件</w:t>
      </w:r>
      <w:r w:rsidRPr="00685D0C">
        <w:rPr>
          <w:rFonts w:hAnsi="宋体"/>
        </w:rPr>
        <w:t>由中国轻工业联合会提出。</w:t>
      </w:r>
    </w:p>
    <w:p w14:paraId="4BE2F2B2" w14:textId="58F7B100" w:rsidR="001B465A" w:rsidRPr="00685D0C" w:rsidRDefault="001B465A" w:rsidP="001B465A">
      <w:pPr>
        <w:pStyle w:val="af3"/>
        <w:ind w:firstLine="420"/>
        <w:rPr>
          <w:rFonts w:hAnsi="宋体" w:hint="eastAsia"/>
        </w:rPr>
      </w:pPr>
      <w:r w:rsidRPr="00685D0C">
        <w:rPr>
          <w:rFonts w:hAnsi="宋体"/>
        </w:rPr>
        <w:t>本</w:t>
      </w:r>
      <w:r w:rsidRPr="00685D0C">
        <w:rPr>
          <w:rFonts w:hAnsi="宋体" w:hint="eastAsia"/>
        </w:rPr>
        <w:t>文件</w:t>
      </w:r>
      <w:r w:rsidRPr="00685D0C">
        <w:rPr>
          <w:rFonts w:hAnsi="宋体"/>
        </w:rPr>
        <w:t>由全国</w:t>
      </w:r>
      <w:r w:rsidRPr="00685D0C">
        <w:rPr>
          <w:rFonts w:hAnsi="宋体" w:hint="eastAsia"/>
        </w:rPr>
        <w:t>表面活性剂和洗涤</w:t>
      </w:r>
      <w:r w:rsidR="00FC1F31">
        <w:rPr>
          <w:rFonts w:hAnsi="宋体" w:hint="eastAsia"/>
        </w:rPr>
        <w:t>用品</w:t>
      </w:r>
      <w:r w:rsidRPr="00685D0C">
        <w:rPr>
          <w:rFonts w:hAnsi="宋体" w:hint="eastAsia"/>
        </w:rPr>
        <w:t>标准化</w:t>
      </w:r>
      <w:r w:rsidR="00FC1F31">
        <w:rPr>
          <w:rFonts w:hAnsi="宋体" w:hint="eastAsia"/>
        </w:rPr>
        <w:t>技术</w:t>
      </w:r>
      <w:r w:rsidRPr="00685D0C">
        <w:rPr>
          <w:rFonts w:hAnsi="宋体" w:hint="eastAsia"/>
        </w:rPr>
        <w:t>委员会</w:t>
      </w:r>
      <w:r w:rsidRPr="00685D0C">
        <w:rPr>
          <w:rFonts w:hAnsi="宋体"/>
        </w:rPr>
        <w:t>（</w:t>
      </w:r>
      <w:r w:rsidRPr="00685D0C">
        <w:rPr>
          <w:rFonts w:hAnsi="宋体" w:hint="eastAsia"/>
        </w:rPr>
        <w:t>S</w:t>
      </w:r>
      <w:r w:rsidRPr="00685D0C">
        <w:rPr>
          <w:rFonts w:hAnsi="宋体"/>
        </w:rPr>
        <w:t>AC/TC</w:t>
      </w:r>
      <w:r w:rsidRPr="00685D0C">
        <w:rPr>
          <w:rFonts w:hAnsi="宋体" w:hint="eastAsia"/>
        </w:rPr>
        <w:t>272</w:t>
      </w:r>
      <w:r w:rsidRPr="00685D0C">
        <w:rPr>
          <w:rFonts w:hAnsi="宋体"/>
        </w:rPr>
        <w:t>）归口。</w:t>
      </w:r>
    </w:p>
    <w:p w14:paraId="5C8569D5" w14:textId="62595A9A" w:rsidR="001B465A" w:rsidRPr="00685D0C" w:rsidRDefault="001B465A" w:rsidP="001B465A">
      <w:pPr>
        <w:pStyle w:val="af3"/>
        <w:ind w:firstLine="420"/>
        <w:rPr>
          <w:rFonts w:hAnsi="宋体" w:hint="eastAsia"/>
        </w:rPr>
      </w:pPr>
      <w:r w:rsidRPr="00685D0C">
        <w:rPr>
          <w:rFonts w:hAnsi="宋体" w:hint="eastAsia"/>
        </w:rPr>
        <w:t>本文件起草单位：</w:t>
      </w:r>
    </w:p>
    <w:p w14:paraId="053A020D" w14:textId="17A63DAC" w:rsidR="001B465A" w:rsidRPr="00685D0C" w:rsidRDefault="001B465A" w:rsidP="001B465A">
      <w:pPr>
        <w:pStyle w:val="af3"/>
        <w:ind w:firstLine="420"/>
        <w:rPr>
          <w:rFonts w:hAnsi="宋体" w:hint="eastAsia"/>
        </w:rPr>
      </w:pPr>
      <w:r w:rsidRPr="00685D0C">
        <w:rPr>
          <w:rFonts w:hAnsi="宋体" w:hint="eastAsia"/>
        </w:rPr>
        <w:t>本文件主要起草人：</w:t>
      </w:r>
    </w:p>
    <w:p w14:paraId="1D6D4EE4" w14:textId="4D507B65" w:rsidR="001B465A" w:rsidRPr="00685D0C" w:rsidRDefault="00363C76" w:rsidP="001B465A">
      <w:pPr>
        <w:pStyle w:val="af3"/>
        <w:ind w:firstLine="420"/>
        <w:rPr>
          <w:rFonts w:hAnsi="宋体" w:hint="eastAsia"/>
        </w:rPr>
      </w:pPr>
      <w:r w:rsidRPr="00363C76">
        <w:rPr>
          <w:rFonts w:hAnsi="宋体" w:hint="eastAsia"/>
        </w:rPr>
        <w:t>本文件所代替文件的历次版本发布情况为：</w:t>
      </w:r>
    </w:p>
    <w:p w14:paraId="05785414" w14:textId="623C995C" w:rsidR="001B465A" w:rsidRPr="00685D0C" w:rsidRDefault="001B465A" w:rsidP="001B465A">
      <w:pPr>
        <w:pStyle w:val="af3"/>
        <w:ind w:firstLine="420"/>
        <w:rPr>
          <w:rFonts w:hAnsi="宋体" w:hint="eastAsia"/>
        </w:rPr>
      </w:pPr>
      <w:r w:rsidRPr="00685D0C">
        <w:rPr>
          <w:rFonts w:ascii="Times New Roman"/>
        </w:rPr>
        <w:t>——</w:t>
      </w:r>
      <w:r w:rsidR="00770D03">
        <w:rPr>
          <w:rFonts w:ascii="Times New Roman"/>
        </w:rPr>
        <w:t>199</w:t>
      </w:r>
      <w:r w:rsidR="00D36112">
        <w:rPr>
          <w:rFonts w:ascii="Times New Roman"/>
        </w:rPr>
        <w:t>5</w:t>
      </w:r>
      <w:r w:rsidRPr="00685D0C">
        <w:rPr>
          <w:rFonts w:hAnsi="宋体" w:hint="eastAsia"/>
        </w:rPr>
        <w:t>年首次发布为</w:t>
      </w:r>
      <w:r w:rsidR="00D36112" w:rsidRPr="00591222">
        <w:rPr>
          <w:rFonts w:hAnsi="宋体"/>
        </w:rPr>
        <w:t>GB/T 1581</w:t>
      </w:r>
      <w:r w:rsidR="00531C56">
        <w:rPr>
          <w:rFonts w:hAnsi="宋体"/>
        </w:rPr>
        <w:t>7</w:t>
      </w:r>
      <w:r w:rsidR="004D76D1">
        <w:rPr>
          <w:rFonts w:hAnsi="宋体" w:hint="eastAsia"/>
        </w:rPr>
        <w:t>—</w:t>
      </w:r>
      <w:r w:rsidR="00D36112" w:rsidRPr="00591222">
        <w:rPr>
          <w:rFonts w:hAnsi="宋体"/>
        </w:rPr>
        <w:t>1995</w:t>
      </w:r>
      <w:r w:rsidRPr="00685D0C">
        <w:rPr>
          <w:rFonts w:hAnsi="宋体" w:hint="eastAsia"/>
        </w:rPr>
        <w:t>；</w:t>
      </w:r>
    </w:p>
    <w:p w14:paraId="743E2F2C" w14:textId="77777777" w:rsidR="001B465A" w:rsidRPr="00685D0C" w:rsidRDefault="001B465A" w:rsidP="001B465A">
      <w:pPr>
        <w:pStyle w:val="af3"/>
        <w:ind w:firstLine="420"/>
        <w:rPr>
          <w:rFonts w:hAnsi="宋体" w:hint="eastAsia"/>
        </w:rPr>
      </w:pPr>
      <w:r w:rsidRPr="00685D0C">
        <w:rPr>
          <w:rFonts w:ascii="Times New Roman"/>
        </w:rPr>
        <w:t>——</w:t>
      </w:r>
      <w:r w:rsidRPr="00685D0C">
        <w:rPr>
          <w:rFonts w:hAnsi="宋体" w:hint="eastAsia"/>
        </w:rPr>
        <w:t>本次为第一次修订。</w:t>
      </w:r>
    </w:p>
    <w:p w14:paraId="10A495C3" w14:textId="77777777" w:rsidR="001B465A" w:rsidRPr="00685D0C" w:rsidRDefault="001B465A" w:rsidP="001B465A">
      <w:pPr>
        <w:pStyle w:val="af3"/>
        <w:spacing w:line="276" w:lineRule="auto"/>
        <w:ind w:firstLine="420"/>
        <w:rPr>
          <w:rFonts w:ascii="Times New Roman"/>
        </w:rPr>
      </w:pPr>
    </w:p>
    <w:p w14:paraId="1512072D" w14:textId="77777777" w:rsidR="001B465A" w:rsidRPr="00685D0C" w:rsidRDefault="001B465A" w:rsidP="001B465A">
      <w:pPr>
        <w:pStyle w:val="af3"/>
        <w:spacing w:line="276" w:lineRule="auto"/>
        <w:ind w:firstLine="420"/>
        <w:rPr>
          <w:rFonts w:ascii="Times New Roman"/>
        </w:rPr>
        <w:sectPr w:rsidR="001B465A" w:rsidRPr="00685D0C" w:rsidSect="00D37657">
          <w:footerReference w:type="even" r:id="rId13"/>
          <w:footerReference w:type="default" r:id="rId14"/>
          <w:pgSz w:w="11907" w:h="16839" w:code="9"/>
          <w:pgMar w:top="1418" w:right="1134" w:bottom="1418" w:left="1418" w:header="1134" w:footer="851" w:gutter="0"/>
          <w:pgNumType w:fmt="upperRoman" w:start="1"/>
          <w:cols w:space="425"/>
          <w:docGrid w:type="lines" w:linePitch="312"/>
        </w:sectPr>
      </w:pPr>
    </w:p>
    <w:p w14:paraId="6FA9F8B3" w14:textId="7EC58CE5" w:rsidR="001B465A" w:rsidRPr="00685D0C" w:rsidRDefault="00531C56" w:rsidP="001B465A">
      <w:pPr>
        <w:pStyle w:val="afa"/>
        <w:adjustRightInd w:val="0"/>
        <w:snapToGrid w:val="0"/>
        <w:spacing w:before="700" w:line="240" w:lineRule="auto"/>
        <w:rPr>
          <w:rFonts w:ascii="Times New Roman"/>
        </w:rPr>
      </w:pPr>
      <w:r w:rsidRPr="00531C56">
        <w:rPr>
          <w:rFonts w:ascii="Times New Roman" w:hint="eastAsia"/>
        </w:rPr>
        <w:lastRenderedPageBreak/>
        <w:t>洗涤剂中无机硫酸盐含量的测定</w:t>
      </w:r>
      <w:r w:rsidRPr="00531C56">
        <w:rPr>
          <w:rFonts w:ascii="Times New Roman" w:hint="eastAsia"/>
        </w:rPr>
        <w:t xml:space="preserve">  </w:t>
      </w:r>
      <w:r w:rsidRPr="00531C56">
        <w:rPr>
          <w:rFonts w:ascii="Times New Roman" w:hint="eastAsia"/>
        </w:rPr>
        <w:t>重量法</w:t>
      </w:r>
    </w:p>
    <w:p w14:paraId="66B6E36F" w14:textId="275E28CD" w:rsidR="001B465A" w:rsidRPr="00685D0C" w:rsidRDefault="00825EED" w:rsidP="00EE7DDE">
      <w:pPr>
        <w:pStyle w:val="a2"/>
        <w:numPr>
          <w:ilvl w:val="0"/>
          <w:numId w:val="0"/>
        </w:numPr>
        <w:adjustRightInd w:val="0"/>
        <w:snapToGrid w:val="0"/>
        <w:spacing w:beforeLines="0" w:afterLines="100" w:after="312"/>
        <w:rPr>
          <w:rFonts w:ascii="Times New Roman"/>
        </w:rPr>
      </w:pPr>
      <w:r>
        <w:rPr>
          <w:rFonts w:ascii="Times New Roman"/>
          <w:noProof/>
        </w:rPr>
        <mc:AlternateContent>
          <mc:Choice Requires="wps">
            <w:drawing>
              <wp:anchor distT="0" distB="0" distL="113665" distR="113665" simplePos="0" relativeHeight="251673600" behindDoc="0" locked="0" layoutInCell="1" allowOverlap="1" wp14:anchorId="163AA34C" wp14:editId="7F399E45">
                <wp:simplePos x="0" y="0"/>
                <wp:positionH relativeFrom="column">
                  <wp:posOffset>6167120</wp:posOffset>
                </wp:positionH>
                <wp:positionV relativeFrom="paragraph">
                  <wp:posOffset>236220</wp:posOffset>
                </wp:positionV>
                <wp:extent cx="635" cy="533400"/>
                <wp:effectExtent l="0" t="0" r="37465" b="19050"/>
                <wp:wrapNone/>
                <wp:docPr id="2" name="自选图形 280"/>
                <wp:cNvGraphicFramePr/>
                <a:graphic xmlns:a="http://schemas.openxmlformats.org/drawingml/2006/main">
                  <a:graphicData uri="http://schemas.microsoft.com/office/word/2010/wordprocessingShape">
                    <wps:wsp>
                      <wps:cNvCnPr/>
                      <wps:spPr>
                        <a:xfrm>
                          <a:off x="0" y="0"/>
                          <a:ext cx="635" cy="533400"/>
                        </a:xfrm>
                        <a:prstGeom prst="straightConnector1">
                          <a:avLst/>
                        </a:prstGeom>
                        <a:noFill/>
                        <a:ln w="19050" cap="flat" cmpd="sng">
                          <a:solidFill>
                            <a:srgbClr val="000000"/>
                          </a:solidFill>
                          <a:prstDash val="solid"/>
                          <a:round/>
                        </a:ln>
                      </wps:spPr>
                      <wps:bodyPr/>
                    </wps:wsp>
                  </a:graphicData>
                </a:graphic>
                <wp14:sizeRelV relativeFrom="margin">
                  <wp14:pctHeight>0</wp14:pctHeight>
                </wp14:sizeRelV>
              </wp:anchor>
            </w:drawing>
          </mc:Choice>
          <mc:Fallback>
            <w:pict>
              <v:shapetype w14:anchorId="68643D83" id="_x0000_t32" coordsize="21600,21600" o:spt="32" o:oned="t" path="m,l21600,21600e" filled="f">
                <v:path arrowok="t" fillok="f" o:connecttype="none"/>
                <o:lock v:ext="edit" shapetype="t"/>
              </v:shapetype>
              <v:shape id="自选图形 280" o:spid="_x0000_s1026" type="#_x0000_t32" style="position:absolute;margin-left:485.6pt;margin-top:18.6pt;width:.05pt;height:42pt;z-index:251673600;visibility:visible;mso-wrap-style:square;mso-height-percent:0;mso-wrap-distance-left:8.95pt;mso-wrap-distance-top:0;mso-wrap-distance-right:8.95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" strokeweight="1.5pt"/>
            </w:pict>
          </mc:Fallback>
        </mc:AlternateContent>
      </w:r>
      <w:r w:rsidR="001B465A" w:rsidRPr="00685D0C">
        <w:rPr>
          <w:rFonts w:ascii="Times New Roman" w:hint="eastAsia"/>
        </w:rPr>
        <w:t xml:space="preserve">1  </w:t>
      </w:r>
      <w:r w:rsidR="001B465A" w:rsidRPr="00685D0C">
        <w:rPr>
          <w:rFonts w:ascii="Times New Roman"/>
        </w:rPr>
        <w:t>范围</w:t>
      </w:r>
    </w:p>
    <w:p w14:paraId="32E2BDBA" w14:textId="5ABB9CDD" w:rsidR="00BC546F" w:rsidRDefault="00E13509" w:rsidP="005F4C58">
      <w:pPr>
        <w:adjustRightInd w:val="0"/>
        <w:snapToGrid w:val="0"/>
        <w:ind w:firstLineChars="200" w:firstLine="420"/>
      </w:pPr>
      <w:r>
        <w:rPr>
          <w:rFonts w:hint="eastAsia"/>
        </w:rPr>
        <w:t>本文件</w:t>
      </w:r>
      <w:r w:rsidR="00BC546F" w:rsidRPr="00BC546F">
        <w:rPr>
          <w:rFonts w:hint="eastAsia"/>
        </w:rPr>
        <w:t>规定了测定各种洗涤剂中无机硫酸盐含量的重量法，通常存在的其他化合物不干扰测定结果</w:t>
      </w:r>
      <w:r w:rsidR="00BC546F">
        <w:rPr>
          <w:rFonts w:hint="eastAsia"/>
        </w:rPr>
        <w:t>。</w:t>
      </w:r>
    </w:p>
    <w:p w14:paraId="628AA870" w14:textId="4057F942" w:rsidR="001B465A" w:rsidRPr="00685D0C" w:rsidRDefault="00E13509" w:rsidP="005F4C58">
      <w:pPr>
        <w:adjustRightInd w:val="0"/>
        <w:snapToGrid w:val="0"/>
        <w:ind w:firstLineChars="200" w:firstLine="420"/>
      </w:pPr>
      <w:r>
        <w:rPr>
          <w:rFonts w:hint="eastAsia"/>
        </w:rPr>
        <w:t>本文件</w:t>
      </w:r>
      <w:r w:rsidR="005F4C58">
        <w:rPr>
          <w:rFonts w:hint="eastAsia"/>
        </w:rPr>
        <w:t>适用于含有</w:t>
      </w:r>
      <w:r w:rsidR="00BC546F" w:rsidRPr="00BC546F">
        <w:rPr>
          <w:rFonts w:hint="eastAsia"/>
        </w:rPr>
        <w:t>无机硫酸盐</w:t>
      </w:r>
      <w:r w:rsidR="005F4C58">
        <w:rPr>
          <w:rFonts w:hint="eastAsia"/>
        </w:rPr>
        <w:t>成分的洗涤剂</w:t>
      </w:r>
      <w:r w:rsidR="000F27D7">
        <w:rPr>
          <w:rFonts w:hint="eastAsia"/>
        </w:rPr>
        <w:t>。</w:t>
      </w:r>
    </w:p>
    <w:p w14:paraId="7C6CC08D" w14:textId="49B690E7" w:rsidR="001B465A" w:rsidRPr="00685D0C" w:rsidRDefault="00825EED" w:rsidP="00EE7DDE">
      <w:pPr>
        <w:adjustRightInd w:val="0"/>
        <w:snapToGrid w:val="0"/>
        <w:spacing w:beforeLines="100" w:before="312" w:afterLines="100" w:after="312"/>
        <w:rPr>
          <w:rFonts w:eastAsia="黑体"/>
          <w:kern w:val="0"/>
          <w:szCs w:val="20"/>
        </w:rPr>
      </w:pPr>
      <w:r>
        <w:rPr>
          <w:noProof/>
        </w:rPr>
        <mc:AlternateContent>
          <mc:Choice Requires="wps">
            <w:drawing>
              <wp:anchor distT="0" distB="0" distL="113665" distR="113665" simplePos="0" relativeHeight="251675648" behindDoc="0" locked="0" layoutInCell="1" allowOverlap="1" wp14:anchorId="1EBCBA67" wp14:editId="186BAC88">
                <wp:simplePos x="0" y="0"/>
                <wp:positionH relativeFrom="column">
                  <wp:posOffset>6167120</wp:posOffset>
                </wp:positionH>
                <wp:positionV relativeFrom="paragraph">
                  <wp:posOffset>500380</wp:posOffset>
                </wp:positionV>
                <wp:extent cx="0" cy="762000"/>
                <wp:effectExtent l="0" t="0" r="19050" b="19050"/>
                <wp:wrapNone/>
                <wp:docPr id="3" name="自选图形 280"/>
                <wp:cNvGraphicFramePr/>
                <a:graphic xmlns:a="http://schemas.openxmlformats.org/drawingml/2006/main">
                  <a:graphicData uri="http://schemas.microsoft.com/office/word/2010/wordprocessingShape">
                    <wps:wsp>
                      <wps:cNvCnPr/>
                      <wps:spPr>
                        <a:xfrm>
                          <a:off x="0" y="0"/>
                          <a:ext cx="0" cy="762000"/>
                        </a:xfrm>
                        <a:prstGeom prst="straightConnector1">
                          <a:avLst/>
                        </a:prstGeom>
                        <a:noFill/>
                        <a:ln w="19050" cap="flat" cmpd="sng">
                          <a:solidFill>
                            <a:srgbClr val="000000"/>
                          </a:solidFill>
                          <a:prstDash val="solid"/>
                          <a:round/>
                        </a:ln>
                      </wps:spPr>
                      <wps:bodyPr/>
                    </wps:wsp>
                  </a:graphicData>
                </a:graphic>
                <wp14:sizeRelV relativeFrom="margin">
                  <wp14:pctHeight>0</wp14:pctHeight>
                </wp14:sizeRelV>
              </wp:anchor>
            </w:drawing>
          </mc:Choice>
          <mc:Fallback>
            <w:pict>
              <v:shape w14:anchorId="08541753" id="自选图形 280" o:spid="_x0000_s1026" type="#_x0000_t32" style="position:absolute;margin-left:485.6pt;margin-top:39.4pt;width:0;height:60pt;z-index:251675648;visibility:visible;mso-wrap-style:square;mso-height-percent:0;mso-wrap-distance-left:8.95pt;mso-wrap-distance-top:0;mso-wrap-distance-right:8.95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" strokeweight="1.5pt"/>
            </w:pict>
          </mc:Fallback>
        </mc:AlternateContent>
      </w:r>
      <w:r w:rsidR="001B465A" w:rsidRPr="00685D0C">
        <w:rPr>
          <w:szCs w:val="21"/>
        </w:rPr>
        <w:t xml:space="preserve">2  </w:t>
      </w:r>
      <w:r w:rsidR="001B465A" w:rsidRPr="00685D0C">
        <w:rPr>
          <w:rFonts w:eastAsia="黑体"/>
          <w:kern w:val="0"/>
          <w:szCs w:val="20"/>
        </w:rPr>
        <w:t>规范性引用文件</w:t>
      </w:r>
    </w:p>
    <w:p w14:paraId="1984C3AF" w14:textId="488FA4EA" w:rsidR="003431CA" w:rsidRPr="003431CA" w:rsidRDefault="003431CA" w:rsidP="00EE7DDE">
      <w:pPr>
        <w:adjustRightInd w:val="0"/>
        <w:snapToGrid w:val="0"/>
        <w:ind w:firstLineChars="200" w:firstLine="420"/>
      </w:pPr>
      <w:r w:rsidRPr="003431CA">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4CB12647" w14:textId="645FED02" w:rsidR="005B6BD0" w:rsidRPr="004A0D95" w:rsidRDefault="005B6BD0" w:rsidP="004A0D95">
      <w:pPr>
        <w:adjustRightInd w:val="0"/>
        <w:snapToGrid w:val="0"/>
        <w:ind w:firstLineChars="200" w:firstLine="420"/>
        <w:rPr>
          <w:rFonts w:ascii="宋体" w:hAnsi="宋体" w:hint="eastAsia"/>
          <w:szCs w:val="21"/>
        </w:rPr>
      </w:pPr>
      <w:r w:rsidRPr="005B6BD0">
        <w:rPr>
          <w:rFonts w:ascii="宋体" w:hAnsi="宋体" w:hint="eastAsia"/>
          <w:szCs w:val="21"/>
        </w:rPr>
        <w:t>GB/T 6682  分析实验室用水规格和试验方法</w:t>
      </w:r>
    </w:p>
    <w:p w14:paraId="64E980BE" w14:textId="1EBD6AF5" w:rsidR="0074330F" w:rsidRDefault="0074330F" w:rsidP="004A0D95">
      <w:pPr>
        <w:adjustRightInd w:val="0"/>
        <w:snapToGrid w:val="0"/>
        <w:ind w:firstLineChars="200" w:firstLine="420"/>
        <w:rPr>
          <w:rFonts w:ascii="宋体" w:hAnsi="宋体" w:hint="eastAsia"/>
          <w:szCs w:val="21"/>
        </w:rPr>
      </w:pPr>
      <w:bookmarkStart w:id="3" w:name="_Hlk103076300"/>
      <w:r w:rsidRPr="0074330F">
        <w:rPr>
          <w:rFonts w:ascii="宋体" w:hAnsi="宋体" w:hint="eastAsia"/>
          <w:szCs w:val="21"/>
        </w:rPr>
        <w:t>GB</w:t>
      </w:r>
      <w:r>
        <w:rPr>
          <w:rFonts w:ascii="宋体" w:hAnsi="宋体"/>
          <w:szCs w:val="21"/>
        </w:rPr>
        <w:t>/</w:t>
      </w:r>
      <w:r w:rsidRPr="0074330F">
        <w:rPr>
          <w:rFonts w:ascii="宋体" w:hAnsi="宋体" w:hint="eastAsia"/>
          <w:szCs w:val="21"/>
        </w:rPr>
        <w:t>T</w:t>
      </w:r>
      <w:r>
        <w:rPr>
          <w:rFonts w:ascii="宋体" w:hAnsi="宋体"/>
          <w:szCs w:val="21"/>
        </w:rPr>
        <w:t xml:space="preserve"> </w:t>
      </w:r>
      <w:r w:rsidRPr="0074330F">
        <w:rPr>
          <w:rFonts w:ascii="宋体" w:hAnsi="宋体" w:hint="eastAsia"/>
          <w:szCs w:val="21"/>
        </w:rPr>
        <w:t>1</w:t>
      </w:r>
      <w:r w:rsidR="00FC3721">
        <w:rPr>
          <w:rFonts w:ascii="宋体" w:hAnsi="宋体"/>
          <w:szCs w:val="21"/>
        </w:rPr>
        <w:t>3</w:t>
      </w:r>
      <w:bookmarkEnd w:id="3"/>
      <w:r w:rsidR="00FC3721">
        <w:rPr>
          <w:rFonts w:ascii="宋体" w:hAnsi="宋体"/>
          <w:szCs w:val="21"/>
        </w:rPr>
        <w:t>173</w:t>
      </w:r>
      <w:r>
        <w:rPr>
          <w:rFonts w:ascii="宋体" w:hAnsi="宋体"/>
          <w:szCs w:val="21"/>
        </w:rPr>
        <w:t xml:space="preserve"> </w:t>
      </w:r>
      <w:r w:rsidRPr="0074330F">
        <w:rPr>
          <w:rFonts w:ascii="宋体" w:hAnsi="宋体" w:hint="eastAsia"/>
          <w:szCs w:val="21"/>
        </w:rPr>
        <w:t xml:space="preserve"> 表面活性剂 </w:t>
      </w:r>
      <w:r>
        <w:rPr>
          <w:rFonts w:ascii="宋体" w:hAnsi="宋体"/>
          <w:szCs w:val="21"/>
        </w:rPr>
        <w:t xml:space="preserve"> </w:t>
      </w:r>
      <w:r w:rsidR="00FC3721">
        <w:rPr>
          <w:rFonts w:ascii="宋体" w:hAnsi="宋体" w:hint="eastAsia"/>
          <w:szCs w:val="21"/>
        </w:rPr>
        <w:t>洗涤剂试验方法</w:t>
      </w:r>
    </w:p>
    <w:p w14:paraId="4B34BD85" w14:textId="53C3A1DB" w:rsidR="00EE7DDE" w:rsidRPr="00EE7DDE" w:rsidRDefault="00EE7DDE" w:rsidP="00EE7DDE">
      <w:pPr>
        <w:adjustRightInd w:val="0"/>
        <w:snapToGrid w:val="0"/>
        <w:spacing w:beforeLines="100" w:before="312" w:afterLines="100" w:after="312"/>
        <w:rPr>
          <w:rFonts w:ascii="黑体" w:eastAsia="黑体" w:hAnsi="黑体" w:hint="eastAsia"/>
          <w:szCs w:val="21"/>
        </w:rPr>
      </w:pPr>
      <w:bookmarkStart w:id="4" w:name="_Toc155316797"/>
      <w:r w:rsidRPr="00EE7DDE">
        <w:rPr>
          <w:rFonts w:ascii="黑体" w:eastAsia="黑体" w:hAnsi="黑体" w:hint="eastAsia"/>
          <w:szCs w:val="21"/>
        </w:rPr>
        <w:t>3</w:t>
      </w:r>
      <w:r w:rsidRPr="00EE7DDE">
        <w:rPr>
          <w:rFonts w:ascii="黑体" w:eastAsia="黑体" w:hAnsi="黑体"/>
          <w:szCs w:val="21"/>
        </w:rPr>
        <w:t xml:space="preserve">  </w:t>
      </w:r>
      <w:r w:rsidRPr="00EE7DDE">
        <w:rPr>
          <w:rFonts w:ascii="黑体" w:eastAsia="黑体" w:hAnsi="黑体" w:hint="eastAsia"/>
          <w:szCs w:val="21"/>
        </w:rPr>
        <w:t>术语和定义</w:t>
      </w:r>
      <w:bookmarkEnd w:id="4"/>
    </w:p>
    <w:p w14:paraId="188DE3E8" w14:textId="5884E817" w:rsidR="00EE7DDE" w:rsidRDefault="00FC3721" w:rsidP="00EE7DDE">
      <w:pPr>
        <w:pStyle w:val="af3"/>
        <w:ind w:firstLine="420"/>
        <w:rPr>
          <w:rFonts w:ascii="Times New Roman" w:cs="宋体"/>
        </w:rPr>
      </w:pPr>
      <w:r>
        <w:rPr>
          <w:rFonts w:ascii="Times New Roman" w:cs="宋体" w:hint="eastAsia"/>
        </w:rPr>
        <w:t>本文件</w:t>
      </w:r>
      <w:r w:rsidR="00700A3D">
        <w:rPr>
          <w:rFonts w:ascii="Times New Roman" w:cs="宋体" w:hint="eastAsia"/>
        </w:rPr>
        <w:t>没有</w:t>
      </w:r>
      <w:r>
        <w:rPr>
          <w:rFonts w:ascii="Times New Roman" w:cs="宋体" w:hint="eastAsia"/>
        </w:rPr>
        <w:t>需要界定</w:t>
      </w:r>
      <w:r w:rsidR="004A0D95" w:rsidRPr="004A0D95">
        <w:rPr>
          <w:rFonts w:ascii="Times New Roman" w:cs="宋体" w:hint="eastAsia"/>
        </w:rPr>
        <w:t>术语和定义</w:t>
      </w:r>
      <w:r w:rsidR="00EE7DDE" w:rsidRPr="009C457E">
        <w:rPr>
          <w:rFonts w:ascii="Times New Roman" w:cs="宋体" w:hint="eastAsia"/>
        </w:rPr>
        <w:t>。</w:t>
      </w:r>
    </w:p>
    <w:p w14:paraId="0EE88B5C" w14:textId="17304C2F" w:rsidR="001B465A" w:rsidRPr="00685D0C" w:rsidRDefault="00390487" w:rsidP="00EE7DDE">
      <w:pPr>
        <w:adjustRightInd w:val="0"/>
        <w:snapToGrid w:val="0"/>
        <w:spacing w:beforeLines="100" w:before="312" w:afterLines="100" w:after="312"/>
        <w:rPr>
          <w:rFonts w:ascii="黑体" w:eastAsia="黑体" w:hAnsi="黑体" w:hint="eastAsia"/>
          <w:szCs w:val="21"/>
        </w:rPr>
      </w:pPr>
      <w:r>
        <w:rPr>
          <w:rFonts w:ascii="黑体" w:eastAsia="黑体" w:hAnsi="黑体"/>
          <w:szCs w:val="21"/>
        </w:rPr>
        <w:t>4</w:t>
      </w:r>
      <w:r w:rsidR="001B465A" w:rsidRPr="00685D0C">
        <w:rPr>
          <w:rFonts w:ascii="黑体" w:eastAsia="黑体" w:hAnsi="黑体" w:hint="eastAsia"/>
          <w:szCs w:val="21"/>
        </w:rPr>
        <w:t xml:space="preserve">  </w:t>
      </w:r>
      <w:r w:rsidR="00700A3D">
        <w:rPr>
          <w:rFonts w:ascii="黑体" w:eastAsia="黑体" w:hAnsi="黑体" w:hint="eastAsia"/>
          <w:szCs w:val="21"/>
        </w:rPr>
        <w:t>原理</w:t>
      </w:r>
    </w:p>
    <w:p w14:paraId="345EFF94" w14:textId="7005F6E9" w:rsidR="00B9284D" w:rsidRPr="00685D0C" w:rsidRDefault="00B9284D" w:rsidP="00B9284D">
      <w:pPr>
        <w:adjustRightInd w:val="0"/>
        <w:snapToGrid w:val="0"/>
        <w:ind w:firstLineChars="200" w:firstLine="420"/>
        <w:rPr>
          <w:rFonts w:ascii="宋体" w:hAnsi="宋体" w:hint="eastAsia"/>
          <w:bCs/>
        </w:rPr>
      </w:pPr>
      <w:r w:rsidRPr="00B9284D">
        <w:rPr>
          <w:rFonts w:ascii="宋体" w:hAnsi="宋体" w:hint="eastAsia"/>
          <w:bCs/>
        </w:rPr>
        <w:t>用乙醇萃取试验份除去所有的乙醇可溶物。存在硅酸盐时，脱水后过滤，然后用氯化</w:t>
      </w:r>
      <w:r w:rsidR="000B5B98">
        <w:rPr>
          <w:rFonts w:ascii="宋体" w:hAnsi="宋体" w:hint="eastAsia"/>
          <w:bCs/>
        </w:rPr>
        <w:t>钡</w:t>
      </w:r>
      <w:r w:rsidRPr="00B9284D">
        <w:rPr>
          <w:rFonts w:ascii="宋体" w:hAnsi="宋体" w:hint="eastAsia"/>
          <w:bCs/>
        </w:rPr>
        <w:t>沉淀存在于滤液中的硫酸盐.将沉淀过滤，洗涤，在900</w:t>
      </w:r>
      <w:r w:rsidR="004D76D1">
        <w:rPr>
          <w:rFonts w:ascii="宋体" w:hAnsi="宋体" w:hint="eastAsia"/>
          <w:bCs/>
        </w:rPr>
        <w:t xml:space="preserve"> </w:t>
      </w:r>
      <w:r w:rsidRPr="00B9284D">
        <w:rPr>
          <w:rFonts w:ascii="宋体" w:hAnsi="宋体" w:hint="eastAsia"/>
          <w:bCs/>
        </w:rPr>
        <w:t>℃下灼烧，称重。</w:t>
      </w:r>
    </w:p>
    <w:bookmarkEnd w:id="1"/>
    <w:p w14:paraId="0C7EBE1C" w14:textId="377D4CF6" w:rsidR="001B465A" w:rsidRPr="00685D0C" w:rsidRDefault="0039495A" w:rsidP="00EE7DDE">
      <w:pPr>
        <w:pStyle w:val="a2"/>
        <w:numPr>
          <w:ilvl w:val="0"/>
          <w:numId w:val="0"/>
        </w:numPr>
        <w:adjustRightInd w:val="0"/>
        <w:snapToGrid w:val="0"/>
        <w:spacing w:beforeLines="100" w:before="312" w:afterLines="100" w:after="312"/>
        <w:rPr>
          <w:color w:val="000000"/>
        </w:rPr>
      </w:pPr>
      <w:r>
        <w:rPr>
          <w:color w:val="000000"/>
        </w:rPr>
        <w:t>5</w:t>
      </w:r>
      <w:r w:rsidR="001B465A" w:rsidRPr="00685D0C">
        <w:rPr>
          <w:rFonts w:hint="eastAsia"/>
          <w:color w:val="000000"/>
        </w:rPr>
        <w:t xml:space="preserve">  </w:t>
      </w:r>
      <w:r>
        <w:rPr>
          <w:rFonts w:hint="eastAsia"/>
          <w:color w:val="000000"/>
        </w:rPr>
        <w:t>试剂</w:t>
      </w:r>
    </w:p>
    <w:p w14:paraId="29C1D7B2" w14:textId="77777777" w:rsidR="0039495A" w:rsidRDefault="0039495A" w:rsidP="0039495A">
      <w:pPr>
        <w:pStyle w:val="afe"/>
        <w:adjustRightInd w:val="0"/>
        <w:snapToGrid w:val="0"/>
        <w:ind w:firstLineChars="200" w:firstLine="420"/>
        <w:rPr>
          <w:color w:val="000000"/>
        </w:rPr>
      </w:pPr>
      <w:r w:rsidRPr="00705B40">
        <w:rPr>
          <w:rFonts w:hint="eastAsia"/>
          <w:color w:val="000000"/>
        </w:rPr>
        <w:t>除非另有说明，在分析中仅使用确认为分析纯的试剂和符合GB/T 6682三级或以上的水。</w:t>
      </w:r>
    </w:p>
    <w:p w14:paraId="7A433260" w14:textId="7EF0891A" w:rsidR="00CF2463" w:rsidRPr="00B9284D" w:rsidRDefault="00B9284D" w:rsidP="00B9284D">
      <w:pPr>
        <w:pStyle w:val="afe"/>
        <w:adjustRightInd w:val="0"/>
        <w:snapToGrid w:val="0"/>
        <w:rPr>
          <w:color w:val="000000"/>
        </w:rPr>
      </w:pPr>
      <w:r>
        <w:rPr>
          <w:color w:val="000000"/>
        </w:rPr>
        <w:t>5</w:t>
      </w:r>
      <w:r w:rsidRPr="00B9284D">
        <w:rPr>
          <w:rFonts w:hint="eastAsia"/>
          <w:color w:val="000000"/>
        </w:rPr>
        <w:t>.1</w:t>
      </w:r>
      <w:r w:rsidRPr="00B9284D">
        <w:rPr>
          <w:rFonts w:hint="eastAsia"/>
          <w:color w:val="000000"/>
        </w:rPr>
        <w:tab/>
        <w:t>无水乙</w:t>
      </w:r>
      <w:r>
        <w:rPr>
          <w:rFonts w:hint="eastAsia"/>
          <w:color w:val="000000"/>
        </w:rPr>
        <w:t>醇。</w:t>
      </w:r>
    </w:p>
    <w:p w14:paraId="2336134D" w14:textId="7A103772" w:rsidR="00B9284D" w:rsidRPr="00B9284D" w:rsidRDefault="00B9284D" w:rsidP="00B9284D">
      <w:pPr>
        <w:pStyle w:val="afe"/>
        <w:adjustRightInd w:val="0"/>
        <w:snapToGrid w:val="0"/>
        <w:rPr>
          <w:color w:val="000000"/>
        </w:rPr>
      </w:pPr>
      <w:r>
        <w:rPr>
          <w:color w:val="000000"/>
        </w:rPr>
        <w:t>5</w:t>
      </w:r>
      <w:r w:rsidRPr="00B9284D">
        <w:rPr>
          <w:rFonts w:hint="eastAsia"/>
          <w:color w:val="000000"/>
        </w:rPr>
        <w:t>.2</w:t>
      </w:r>
      <w:r w:rsidRPr="00B9284D">
        <w:rPr>
          <w:rFonts w:hint="eastAsia"/>
          <w:color w:val="000000"/>
        </w:rPr>
        <w:tab/>
      </w:r>
      <w:r w:rsidR="00CF2463">
        <w:rPr>
          <w:rFonts w:hint="eastAsia"/>
          <w:color w:val="000000"/>
        </w:rPr>
        <w:t>95%乙醇。</w:t>
      </w:r>
    </w:p>
    <w:p w14:paraId="6C8F353B" w14:textId="6B8F41E2" w:rsidR="00B9284D" w:rsidRPr="00B9284D" w:rsidRDefault="00B9284D" w:rsidP="00B9284D">
      <w:pPr>
        <w:pStyle w:val="afe"/>
        <w:adjustRightInd w:val="0"/>
        <w:snapToGrid w:val="0"/>
        <w:rPr>
          <w:color w:val="000000"/>
        </w:rPr>
      </w:pPr>
      <w:r>
        <w:rPr>
          <w:color w:val="000000"/>
        </w:rPr>
        <w:t>5</w:t>
      </w:r>
      <w:r w:rsidRPr="00B9284D">
        <w:rPr>
          <w:rFonts w:hint="eastAsia"/>
          <w:color w:val="000000"/>
        </w:rPr>
        <w:t>.3</w:t>
      </w:r>
      <w:r w:rsidRPr="00B9284D">
        <w:rPr>
          <w:rFonts w:hint="eastAsia"/>
          <w:color w:val="000000"/>
        </w:rPr>
        <w:tab/>
      </w:r>
      <w:r w:rsidR="00CF2463" w:rsidRPr="00B9284D">
        <w:rPr>
          <w:rFonts w:hint="eastAsia"/>
          <w:color w:val="000000"/>
        </w:rPr>
        <w:t>盐酸</w:t>
      </w:r>
      <w:r w:rsidR="00CF2463">
        <w:rPr>
          <w:rFonts w:hint="eastAsia"/>
          <w:color w:val="000000"/>
        </w:rPr>
        <w:t>。</w:t>
      </w:r>
    </w:p>
    <w:p w14:paraId="4CFA047B" w14:textId="7E5B3204" w:rsidR="00B9284D" w:rsidRPr="00B9284D" w:rsidRDefault="00B9284D" w:rsidP="00B9284D">
      <w:pPr>
        <w:pStyle w:val="afe"/>
        <w:adjustRightInd w:val="0"/>
        <w:snapToGrid w:val="0"/>
        <w:rPr>
          <w:color w:val="000000"/>
        </w:rPr>
      </w:pPr>
      <w:r>
        <w:rPr>
          <w:color w:val="000000"/>
        </w:rPr>
        <w:t>5</w:t>
      </w:r>
      <w:r w:rsidRPr="00B9284D">
        <w:rPr>
          <w:rFonts w:hint="eastAsia"/>
          <w:color w:val="000000"/>
        </w:rPr>
        <w:t>.4</w:t>
      </w:r>
      <w:r w:rsidRPr="00B9284D">
        <w:rPr>
          <w:rFonts w:hint="eastAsia"/>
          <w:color w:val="000000"/>
        </w:rPr>
        <w:tab/>
      </w:r>
      <w:r w:rsidR="00CF2463" w:rsidRPr="00B9284D">
        <w:rPr>
          <w:rFonts w:hint="eastAsia"/>
          <w:color w:val="000000"/>
        </w:rPr>
        <w:t>氨水。</w:t>
      </w:r>
    </w:p>
    <w:p w14:paraId="2E8AB9D4" w14:textId="2CC000EB" w:rsidR="00B9284D" w:rsidRPr="00B9284D" w:rsidRDefault="00B9284D" w:rsidP="00B9284D">
      <w:pPr>
        <w:pStyle w:val="afe"/>
        <w:adjustRightInd w:val="0"/>
        <w:snapToGrid w:val="0"/>
        <w:rPr>
          <w:color w:val="000000"/>
        </w:rPr>
      </w:pPr>
      <w:r>
        <w:rPr>
          <w:color w:val="000000"/>
        </w:rPr>
        <w:t>5</w:t>
      </w:r>
      <w:r w:rsidRPr="00B9284D">
        <w:rPr>
          <w:rFonts w:hint="eastAsia"/>
          <w:color w:val="000000"/>
        </w:rPr>
        <w:t>.5</w:t>
      </w:r>
      <w:r w:rsidRPr="00B9284D">
        <w:rPr>
          <w:rFonts w:hint="eastAsia"/>
          <w:color w:val="000000"/>
        </w:rPr>
        <w:tab/>
      </w:r>
      <w:r w:rsidR="00CF2463" w:rsidRPr="00B9284D">
        <w:rPr>
          <w:rFonts w:hint="eastAsia"/>
          <w:color w:val="000000"/>
        </w:rPr>
        <w:t>氯化</w:t>
      </w:r>
      <w:r w:rsidR="00CF2463">
        <w:rPr>
          <w:rFonts w:hint="eastAsia"/>
          <w:color w:val="000000"/>
        </w:rPr>
        <w:t>钡，</w:t>
      </w:r>
      <w:r w:rsidR="00CF2463" w:rsidRPr="00B9284D">
        <w:rPr>
          <w:rFonts w:hint="eastAsia"/>
          <w:color w:val="000000"/>
        </w:rPr>
        <w:t>100</w:t>
      </w:r>
      <w:r w:rsidR="004D76D1">
        <w:rPr>
          <w:rFonts w:hint="eastAsia"/>
          <w:color w:val="000000"/>
        </w:rPr>
        <w:t xml:space="preserve"> </w:t>
      </w:r>
      <w:r w:rsidR="00CF2463" w:rsidRPr="00B9284D">
        <w:rPr>
          <w:rFonts w:hint="eastAsia"/>
          <w:color w:val="000000"/>
        </w:rPr>
        <w:t>g/L溶液</w:t>
      </w:r>
      <w:r w:rsidR="00CF2463">
        <w:rPr>
          <w:rFonts w:hint="eastAsia"/>
          <w:color w:val="000000"/>
        </w:rPr>
        <w:t>。</w:t>
      </w:r>
    </w:p>
    <w:p w14:paraId="1B14175A" w14:textId="26791008" w:rsidR="00B9284D" w:rsidRDefault="00B9284D" w:rsidP="00B9284D">
      <w:pPr>
        <w:pStyle w:val="afe"/>
        <w:adjustRightInd w:val="0"/>
        <w:snapToGrid w:val="0"/>
        <w:rPr>
          <w:color w:val="000000"/>
        </w:rPr>
      </w:pPr>
      <w:r>
        <w:rPr>
          <w:color w:val="000000"/>
        </w:rPr>
        <w:t>5</w:t>
      </w:r>
      <w:r w:rsidRPr="00B9284D">
        <w:rPr>
          <w:rFonts w:hint="eastAsia"/>
          <w:color w:val="000000"/>
        </w:rPr>
        <w:t>.6</w:t>
      </w:r>
      <w:r w:rsidRPr="00B9284D">
        <w:rPr>
          <w:rFonts w:hint="eastAsia"/>
          <w:color w:val="000000"/>
        </w:rPr>
        <w:tab/>
      </w:r>
      <w:r w:rsidR="00CF2463" w:rsidRPr="00B9284D">
        <w:rPr>
          <w:rFonts w:hint="eastAsia"/>
          <w:color w:val="000000"/>
        </w:rPr>
        <w:t>硝酸银</w:t>
      </w:r>
      <w:r w:rsidR="00CF2463">
        <w:rPr>
          <w:rFonts w:hint="eastAsia"/>
          <w:color w:val="000000"/>
        </w:rPr>
        <w:t>，</w:t>
      </w:r>
      <w:r w:rsidR="00CF2463" w:rsidRPr="00B9284D">
        <w:rPr>
          <w:rFonts w:hint="eastAsia"/>
          <w:color w:val="000000"/>
        </w:rPr>
        <w:t>5 g/L溶液</w:t>
      </w:r>
      <w:r w:rsidR="00CF2463">
        <w:rPr>
          <w:rFonts w:hint="eastAsia"/>
          <w:color w:val="000000"/>
        </w:rPr>
        <w:t>。</w:t>
      </w:r>
    </w:p>
    <w:p w14:paraId="6CC8B0F0" w14:textId="0A3F5C71" w:rsidR="00CF2463" w:rsidRPr="0039495A" w:rsidRDefault="00CF2463" w:rsidP="00B9284D">
      <w:pPr>
        <w:pStyle w:val="afe"/>
        <w:adjustRightInd w:val="0"/>
        <w:snapToGrid w:val="0"/>
        <w:rPr>
          <w:color w:val="000000"/>
        </w:rPr>
      </w:pPr>
      <w:r>
        <w:rPr>
          <w:rFonts w:hint="eastAsia"/>
          <w:color w:val="000000"/>
        </w:rPr>
        <w:t>5.7</w:t>
      </w:r>
      <w:r w:rsidRPr="00B9284D">
        <w:rPr>
          <w:rFonts w:hint="eastAsia"/>
          <w:color w:val="000000"/>
        </w:rPr>
        <w:t>甲基橙，1 g/L溶液</w:t>
      </w:r>
      <w:r>
        <w:rPr>
          <w:rFonts w:hint="eastAsia"/>
          <w:color w:val="000000"/>
        </w:rPr>
        <w:t>。</w:t>
      </w:r>
    </w:p>
    <w:p w14:paraId="7D071D37" w14:textId="77777777" w:rsidR="006815C5" w:rsidRPr="006815C5" w:rsidRDefault="006815C5" w:rsidP="006815C5">
      <w:pPr>
        <w:pStyle w:val="a2"/>
        <w:numPr>
          <w:ilvl w:val="0"/>
          <w:numId w:val="0"/>
        </w:numPr>
        <w:adjustRightInd w:val="0"/>
        <w:snapToGrid w:val="0"/>
        <w:spacing w:beforeLines="100" w:before="312" w:afterLines="100" w:after="312"/>
        <w:rPr>
          <w:color w:val="000000"/>
        </w:rPr>
      </w:pPr>
      <w:r w:rsidRPr="006815C5">
        <w:rPr>
          <w:rFonts w:hint="eastAsia"/>
          <w:color w:val="000000"/>
        </w:rPr>
        <w:t>6  仪器</w:t>
      </w:r>
    </w:p>
    <w:p w14:paraId="79DB8E5C" w14:textId="18865A04" w:rsidR="00B9284D" w:rsidRPr="00B9284D" w:rsidRDefault="00B9284D" w:rsidP="00B9284D">
      <w:pPr>
        <w:rPr>
          <w:szCs w:val="21"/>
        </w:rPr>
      </w:pPr>
      <w:r>
        <w:rPr>
          <w:szCs w:val="21"/>
        </w:rPr>
        <w:t xml:space="preserve">6.1 </w:t>
      </w:r>
      <w:r w:rsidRPr="00B9284D">
        <w:rPr>
          <w:rFonts w:hint="eastAsia"/>
          <w:szCs w:val="21"/>
        </w:rPr>
        <w:t>单标线容量瓶</w:t>
      </w:r>
      <w:r w:rsidR="00E13509">
        <w:rPr>
          <w:rFonts w:hint="eastAsia"/>
          <w:szCs w:val="21"/>
        </w:rPr>
        <w:t>，</w:t>
      </w:r>
      <w:r w:rsidRPr="00B9284D">
        <w:rPr>
          <w:rFonts w:hint="eastAsia"/>
          <w:szCs w:val="21"/>
        </w:rPr>
        <w:t>500 mL</w:t>
      </w:r>
      <w:r>
        <w:rPr>
          <w:rFonts w:hint="eastAsia"/>
          <w:szCs w:val="21"/>
        </w:rPr>
        <w:t>。</w:t>
      </w:r>
    </w:p>
    <w:p w14:paraId="76F148D8" w14:textId="55C31B2B" w:rsidR="00B9284D" w:rsidRPr="00B9284D" w:rsidRDefault="00B9284D" w:rsidP="00B9284D">
      <w:pPr>
        <w:rPr>
          <w:szCs w:val="21"/>
        </w:rPr>
      </w:pPr>
      <w:r>
        <w:rPr>
          <w:szCs w:val="21"/>
        </w:rPr>
        <w:t>6</w:t>
      </w:r>
      <w:r w:rsidRPr="00B9284D">
        <w:rPr>
          <w:rFonts w:hint="eastAsia"/>
          <w:szCs w:val="21"/>
        </w:rPr>
        <w:t>.2</w:t>
      </w:r>
      <w:r w:rsidRPr="00B9284D">
        <w:rPr>
          <w:rFonts w:hint="eastAsia"/>
          <w:szCs w:val="21"/>
        </w:rPr>
        <w:tab/>
      </w:r>
      <w:r w:rsidRPr="00B9284D">
        <w:rPr>
          <w:rFonts w:hint="eastAsia"/>
          <w:szCs w:val="21"/>
        </w:rPr>
        <w:t>烘箱，可控制温度于</w:t>
      </w:r>
      <w:r w:rsidR="004D76D1">
        <w:rPr>
          <w:rFonts w:hint="eastAsia"/>
          <w:szCs w:val="21"/>
        </w:rPr>
        <w:t>（</w:t>
      </w:r>
      <w:r w:rsidRPr="00B9284D">
        <w:rPr>
          <w:rFonts w:hint="eastAsia"/>
          <w:szCs w:val="21"/>
        </w:rPr>
        <w:t>105</w:t>
      </w:r>
      <w:r w:rsidR="004D76D1">
        <w:rPr>
          <w:rFonts w:hint="eastAsia"/>
          <w:szCs w:val="21"/>
        </w:rPr>
        <w:t xml:space="preserve"> </w:t>
      </w:r>
      <w:r w:rsidRPr="00B9284D">
        <w:rPr>
          <w:rFonts w:hint="eastAsia"/>
          <w:szCs w:val="21"/>
        </w:rPr>
        <w:t>±</w:t>
      </w:r>
      <w:r w:rsidR="004D76D1">
        <w:rPr>
          <w:rFonts w:hint="eastAsia"/>
          <w:szCs w:val="21"/>
        </w:rPr>
        <w:t xml:space="preserve"> </w:t>
      </w:r>
      <w:r w:rsidRPr="00B9284D">
        <w:rPr>
          <w:rFonts w:hint="eastAsia"/>
          <w:szCs w:val="21"/>
        </w:rPr>
        <w:t>2</w:t>
      </w:r>
      <w:r w:rsidR="004D76D1">
        <w:rPr>
          <w:rFonts w:hint="eastAsia"/>
          <w:szCs w:val="21"/>
        </w:rPr>
        <w:t>）</w:t>
      </w:r>
      <w:r w:rsidRPr="00965B8A">
        <w:rPr>
          <w:rFonts w:hint="eastAsia"/>
          <w:szCs w:val="21"/>
        </w:rPr>
        <w:t>℃</w:t>
      </w:r>
      <w:r>
        <w:rPr>
          <w:rFonts w:hint="eastAsia"/>
          <w:szCs w:val="21"/>
        </w:rPr>
        <w:t>。</w:t>
      </w:r>
    </w:p>
    <w:p w14:paraId="218481BA" w14:textId="660348D7" w:rsidR="00B9284D" w:rsidRPr="00B9284D" w:rsidRDefault="00B9284D" w:rsidP="00B9284D">
      <w:pPr>
        <w:rPr>
          <w:szCs w:val="21"/>
        </w:rPr>
      </w:pPr>
      <w:r>
        <w:rPr>
          <w:szCs w:val="21"/>
        </w:rPr>
        <w:t>6</w:t>
      </w:r>
      <w:r w:rsidRPr="00B9284D">
        <w:rPr>
          <w:rFonts w:hint="eastAsia"/>
          <w:szCs w:val="21"/>
        </w:rPr>
        <w:t>.3</w:t>
      </w:r>
      <w:r w:rsidRPr="00B9284D">
        <w:rPr>
          <w:rFonts w:hint="eastAsia"/>
          <w:szCs w:val="21"/>
        </w:rPr>
        <w:tab/>
      </w:r>
      <w:r w:rsidRPr="00B9284D">
        <w:rPr>
          <w:rFonts w:hint="eastAsia"/>
          <w:szCs w:val="21"/>
        </w:rPr>
        <w:t>瓷</w:t>
      </w:r>
      <w:r>
        <w:rPr>
          <w:rFonts w:hint="eastAsia"/>
          <w:szCs w:val="21"/>
        </w:rPr>
        <w:t>坩埚，</w:t>
      </w:r>
      <w:r w:rsidRPr="00B9284D">
        <w:rPr>
          <w:rFonts w:hint="eastAsia"/>
          <w:szCs w:val="21"/>
        </w:rPr>
        <w:t>30 mL</w:t>
      </w:r>
      <w:r>
        <w:rPr>
          <w:rFonts w:hint="eastAsia"/>
          <w:szCs w:val="21"/>
        </w:rPr>
        <w:t>。</w:t>
      </w:r>
    </w:p>
    <w:p w14:paraId="4BF0C964" w14:textId="6B2216B0" w:rsidR="00B9284D" w:rsidRDefault="00B9284D" w:rsidP="00B9284D">
      <w:pPr>
        <w:rPr>
          <w:szCs w:val="21"/>
        </w:rPr>
      </w:pPr>
      <w:r>
        <w:rPr>
          <w:szCs w:val="21"/>
        </w:rPr>
        <w:t>6</w:t>
      </w:r>
      <w:r w:rsidRPr="00B9284D">
        <w:rPr>
          <w:rFonts w:hint="eastAsia"/>
          <w:szCs w:val="21"/>
        </w:rPr>
        <w:t>.4</w:t>
      </w:r>
      <w:r w:rsidRPr="00B9284D">
        <w:rPr>
          <w:rFonts w:hint="eastAsia"/>
          <w:szCs w:val="21"/>
        </w:rPr>
        <w:tab/>
      </w:r>
      <w:r w:rsidRPr="00B9284D">
        <w:rPr>
          <w:rFonts w:hint="eastAsia"/>
          <w:szCs w:val="21"/>
        </w:rPr>
        <w:t>高温炉，可控制温度于</w:t>
      </w:r>
      <w:r w:rsidR="004D76D1">
        <w:rPr>
          <w:rFonts w:hint="eastAsia"/>
          <w:szCs w:val="21"/>
        </w:rPr>
        <w:t>（</w:t>
      </w:r>
      <w:r w:rsidRPr="00B9284D">
        <w:rPr>
          <w:rFonts w:hint="eastAsia"/>
          <w:szCs w:val="21"/>
        </w:rPr>
        <w:t>900</w:t>
      </w:r>
      <w:r w:rsidR="004D76D1">
        <w:rPr>
          <w:rFonts w:hint="eastAsia"/>
          <w:szCs w:val="21"/>
        </w:rPr>
        <w:t xml:space="preserve"> </w:t>
      </w:r>
      <w:r w:rsidRPr="00B9284D">
        <w:rPr>
          <w:rFonts w:hint="eastAsia"/>
          <w:szCs w:val="21"/>
        </w:rPr>
        <w:t>±</w:t>
      </w:r>
      <w:r w:rsidR="004D76D1">
        <w:rPr>
          <w:rFonts w:hint="eastAsia"/>
          <w:szCs w:val="21"/>
        </w:rPr>
        <w:t xml:space="preserve"> </w:t>
      </w:r>
      <w:r w:rsidRPr="00B9284D">
        <w:rPr>
          <w:rFonts w:hint="eastAsia"/>
          <w:szCs w:val="21"/>
        </w:rPr>
        <w:t>10</w:t>
      </w:r>
      <w:r w:rsidR="004D76D1">
        <w:rPr>
          <w:rFonts w:hint="eastAsia"/>
          <w:szCs w:val="21"/>
        </w:rPr>
        <w:t>）</w:t>
      </w:r>
      <w:r w:rsidRPr="00965B8A">
        <w:rPr>
          <w:rFonts w:hint="eastAsia"/>
          <w:szCs w:val="21"/>
        </w:rPr>
        <w:t>℃</w:t>
      </w:r>
      <w:r>
        <w:rPr>
          <w:rFonts w:hint="eastAsia"/>
          <w:szCs w:val="21"/>
        </w:rPr>
        <w:t>。</w:t>
      </w:r>
    </w:p>
    <w:p w14:paraId="50E63674" w14:textId="4D7D2B73" w:rsidR="00684FAB" w:rsidRDefault="00684FAB" w:rsidP="00B9284D">
      <w:pPr>
        <w:rPr>
          <w:szCs w:val="21"/>
        </w:rPr>
      </w:pPr>
      <w:r>
        <w:rPr>
          <w:rFonts w:hint="eastAsia"/>
          <w:szCs w:val="21"/>
        </w:rPr>
        <w:t>6.5</w:t>
      </w:r>
      <w:r w:rsidR="00A47A68">
        <w:rPr>
          <w:rFonts w:hint="eastAsia"/>
          <w:szCs w:val="21"/>
        </w:rPr>
        <w:t xml:space="preserve"> </w:t>
      </w:r>
      <w:r w:rsidR="00880FF2">
        <w:rPr>
          <w:rFonts w:hint="eastAsia"/>
          <w:szCs w:val="21"/>
        </w:rPr>
        <w:t>定性滤纸，中速。</w:t>
      </w:r>
    </w:p>
    <w:p w14:paraId="175A0937" w14:textId="547C560A" w:rsidR="00D51ED9" w:rsidRPr="002E1B7B" w:rsidRDefault="00D51ED9" w:rsidP="00B9284D">
      <w:pPr>
        <w:rPr>
          <w:szCs w:val="21"/>
        </w:rPr>
      </w:pPr>
      <w:r>
        <w:rPr>
          <w:rFonts w:hint="eastAsia"/>
          <w:szCs w:val="21"/>
        </w:rPr>
        <w:t>6.6</w:t>
      </w:r>
      <w:r w:rsidR="00A47A68">
        <w:rPr>
          <w:rFonts w:hint="eastAsia"/>
          <w:szCs w:val="21"/>
        </w:rPr>
        <w:t xml:space="preserve"> </w:t>
      </w:r>
      <w:r w:rsidR="00880FF2" w:rsidRPr="00880FF2">
        <w:rPr>
          <w:rFonts w:hint="eastAsia"/>
          <w:szCs w:val="21"/>
        </w:rPr>
        <w:t>定量滤纸，</w:t>
      </w:r>
      <w:r w:rsidR="00757558">
        <w:rPr>
          <w:rFonts w:hint="eastAsia"/>
          <w:szCs w:val="21"/>
        </w:rPr>
        <w:t>慢</w:t>
      </w:r>
      <w:r w:rsidR="00880FF2" w:rsidRPr="00880FF2">
        <w:rPr>
          <w:rFonts w:hint="eastAsia"/>
          <w:szCs w:val="21"/>
        </w:rPr>
        <w:t>速。</w:t>
      </w:r>
    </w:p>
    <w:p w14:paraId="46733F82" w14:textId="1D360C5F" w:rsidR="00965B8A" w:rsidRDefault="00DF2571" w:rsidP="006815C5">
      <w:pPr>
        <w:pStyle w:val="a2"/>
        <w:numPr>
          <w:ilvl w:val="0"/>
          <w:numId w:val="0"/>
        </w:numPr>
        <w:adjustRightInd w:val="0"/>
        <w:snapToGrid w:val="0"/>
        <w:spacing w:beforeLines="100" w:before="312" w:afterLines="100" w:after="312"/>
        <w:rPr>
          <w:color w:val="000000"/>
        </w:rPr>
      </w:pPr>
      <w:r>
        <w:rPr>
          <w:rFonts w:hint="eastAsia"/>
          <w:color w:val="000000"/>
        </w:rPr>
        <w:lastRenderedPageBreak/>
        <w:t>7</w:t>
      </w:r>
      <w:r>
        <w:rPr>
          <w:color w:val="000000"/>
        </w:rPr>
        <w:t xml:space="preserve">  </w:t>
      </w:r>
      <w:r w:rsidR="00AB1815" w:rsidRPr="00AB1815">
        <w:rPr>
          <w:rFonts w:hint="eastAsia"/>
          <w:color w:val="000000"/>
        </w:rPr>
        <w:t>试样制备</w:t>
      </w:r>
    </w:p>
    <w:p w14:paraId="6AB3BBB7" w14:textId="7A906787" w:rsidR="00DF2571" w:rsidRPr="00DF2571" w:rsidRDefault="00AB1815" w:rsidP="00DF2571">
      <w:pPr>
        <w:pStyle w:val="af3"/>
        <w:ind w:firstLine="420"/>
      </w:pPr>
      <w:r w:rsidRPr="00AB1815">
        <w:rPr>
          <w:rFonts w:hint="eastAsia"/>
        </w:rPr>
        <w:t>按照GB/T 13173</w:t>
      </w:r>
      <w:r w:rsidR="00A47A68">
        <w:rPr>
          <w:rFonts w:hint="eastAsia"/>
        </w:rPr>
        <w:t>制备</w:t>
      </w:r>
      <w:r w:rsidR="00B9284D">
        <w:t>试验用均匀样品</w:t>
      </w:r>
      <w:r w:rsidRPr="00AB1815">
        <w:rPr>
          <w:rFonts w:hint="eastAsia"/>
        </w:rPr>
        <w:t>。</w:t>
      </w:r>
    </w:p>
    <w:p w14:paraId="480E69D3" w14:textId="7073505C" w:rsidR="006815C5" w:rsidRPr="006815C5" w:rsidRDefault="00DF2571" w:rsidP="006815C5">
      <w:pPr>
        <w:pStyle w:val="a2"/>
        <w:numPr>
          <w:ilvl w:val="0"/>
          <w:numId w:val="0"/>
        </w:numPr>
        <w:adjustRightInd w:val="0"/>
        <w:snapToGrid w:val="0"/>
        <w:spacing w:beforeLines="100" w:before="312" w:afterLines="100" w:after="312"/>
        <w:rPr>
          <w:color w:val="000000"/>
        </w:rPr>
      </w:pPr>
      <w:r>
        <w:rPr>
          <w:color w:val="000000"/>
        </w:rPr>
        <w:t>8</w:t>
      </w:r>
      <w:r w:rsidR="006815C5" w:rsidRPr="006815C5">
        <w:rPr>
          <w:rFonts w:hint="eastAsia"/>
          <w:color w:val="000000"/>
        </w:rPr>
        <w:t xml:space="preserve">  </w:t>
      </w:r>
      <w:r w:rsidR="00AB1815">
        <w:rPr>
          <w:rFonts w:hint="eastAsia"/>
          <w:color w:val="000000"/>
        </w:rPr>
        <w:t>试验程序</w:t>
      </w:r>
    </w:p>
    <w:p w14:paraId="20CF5071" w14:textId="3DC3B308" w:rsidR="00AB1815" w:rsidRPr="00AB1815" w:rsidRDefault="00AB1815" w:rsidP="00AB1815">
      <w:pPr>
        <w:pStyle w:val="10"/>
        <w:tabs>
          <w:tab w:val="left" w:pos="522"/>
        </w:tabs>
        <w:spacing w:line="313" w:lineRule="exact"/>
        <w:ind w:firstLine="0"/>
        <w:jc w:val="both"/>
        <w:rPr>
          <w:rFonts w:hint="eastAsia"/>
          <w:sz w:val="21"/>
          <w:szCs w:val="21"/>
        </w:rPr>
      </w:pPr>
      <w:r>
        <w:rPr>
          <w:rFonts w:hint="eastAsia"/>
          <w:sz w:val="21"/>
          <w:szCs w:val="21"/>
        </w:rPr>
        <w:t>8</w:t>
      </w:r>
      <w:r>
        <w:rPr>
          <w:sz w:val="21"/>
          <w:szCs w:val="21"/>
        </w:rPr>
        <w:t xml:space="preserve">.1  </w:t>
      </w:r>
      <w:r w:rsidRPr="00AB1815">
        <w:rPr>
          <w:sz w:val="21"/>
          <w:szCs w:val="21"/>
        </w:rPr>
        <w:t>试验份</w:t>
      </w:r>
    </w:p>
    <w:p w14:paraId="285C5DD5" w14:textId="4BE07B68" w:rsidR="00B9284D" w:rsidRPr="00B9284D" w:rsidRDefault="00825EED" w:rsidP="00B9284D">
      <w:pPr>
        <w:pStyle w:val="aff5"/>
        <w:spacing w:line="317" w:lineRule="exact"/>
        <w:ind w:firstLine="380"/>
        <w:rPr>
          <w:rFonts w:hint="eastAsia"/>
          <w:sz w:val="21"/>
          <w:szCs w:val="21"/>
        </w:rPr>
      </w:pPr>
      <w:r>
        <w:rPr>
          <w:rFonts w:ascii="Times New Roman"/>
          <w:noProof/>
        </w:rPr>
        <mc:AlternateContent>
          <mc:Choice Requires="wps">
            <w:drawing>
              <wp:anchor distT="0" distB="0" distL="113665" distR="113665" simplePos="0" relativeHeight="251677696" behindDoc="0" locked="0" layoutInCell="1" allowOverlap="1" wp14:anchorId="25897DFD" wp14:editId="20AA295C">
                <wp:simplePos x="0" y="0"/>
                <wp:positionH relativeFrom="column">
                  <wp:posOffset>6071870</wp:posOffset>
                </wp:positionH>
                <wp:positionV relativeFrom="paragraph">
                  <wp:posOffset>162560</wp:posOffset>
                </wp:positionV>
                <wp:extent cx="47625" cy="1762125"/>
                <wp:effectExtent l="0" t="0" r="28575" b="28575"/>
                <wp:wrapNone/>
                <wp:docPr id="14" name="自选图形 280"/>
                <wp:cNvGraphicFramePr/>
                <a:graphic xmlns:a="http://schemas.openxmlformats.org/drawingml/2006/main">
                  <a:graphicData uri="http://schemas.microsoft.com/office/word/2010/wordprocessingShape">
                    <wps:wsp>
                      <wps:cNvCnPr/>
                      <wps:spPr>
                        <a:xfrm flipH="1">
                          <a:off x="0" y="0"/>
                          <a:ext cx="47625" cy="1762125"/>
                        </a:xfrm>
                        <a:prstGeom prst="straightConnector1">
                          <a:avLst/>
                        </a:prstGeom>
                        <a:noFill/>
                        <a:ln w="19050" cap="flat" cmpd="sng">
                          <a:solidFill>
                            <a:srgbClr val="000000"/>
                          </a:solidFill>
                          <a:prstDash val="solid"/>
                          <a:round/>
                        </a:ln>
                      </wps:spPr>
                      <wps:bodyPr/>
                    </wps:wsp>
                  </a:graphicData>
                </a:graphic>
                <wp14:sizeRelH relativeFrom="margin">
                  <wp14:pctWidth>0</wp14:pctWidth>
                </wp14:sizeRelH>
                <wp14:sizeRelV relativeFrom="margin">
                  <wp14:pctHeight>0</wp14:pctHeight>
                </wp14:sizeRelV>
              </wp:anchor>
            </w:drawing>
          </mc:Choice>
          <mc:Fallback>
            <w:pict>
              <v:shape w14:anchorId="7731484C" id="自选图形 280" o:spid="_x0000_s1026" type="#_x0000_t32" style="position:absolute;margin-left:478.1pt;margin-top:12.8pt;width:3.75pt;height:138.75pt;flip:x;z-index:251677696;visibility:visible;mso-wrap-style:square;mso-width-percent:0;mso-height-percent:0;mso-wrap-distance-left:8.95pt;mso-wrap-distance-top:0;mso-wrap-distance-right:8.95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" strokeweight="1.5pt"/>
            </w:pict>
          </mc:Fallback>
        </mc:AlternateContent>
      </w:r>
      <w:r w:rsidR="00B9284D" w:rsidRPr="00B9284D">
        <w:rPr>
          <w:rFonts w:hint="eastAsia"/>
          <w:sz w:val="21"/>
          <w:szCs w:val="21"/>
        </w:rPr>
        <w:t>在</w:t>
      </w:r>
      <w:r w:rsidR="00135BF6">
        <w:rPr>
          <w:rFonts w:hint="eastAsia"/>
          <w:sz w:val="21"/>
          <w:szCs w:val="21"/>
        </w:rPr>
        <w:t>300</w:t>
      </w:r>
      <w:r w:rsidR="00B9284D" w:rsidRPr="00B9284D">
        <w:rPr>
          <w:rFonts w:hint="eastAsia"/>
          <w:sz w:val="21"/>
          <w:szCs w:val="21"/>
        </w:rPr>
        <w:t xml:space="preserve"> mL烧杯中，称取约5 g</w:t>
      </w:r>
      <w:r w:rsidR="004D76D1">
        <w:rPr>
          <w:rFonts w:hint="eastAsia"/>
          <w:sz w:val="21"/>
          <w:szCs w:val="21"/>
        </w:rPr>
        <w:t>（</w:t>
      </w:r>
      <w:proofErr w:type="gramStart"/>
      <w:r w:rsidR="004D76D1">
        <w:rPr>
          <w:rFonts w:hint="eastAsia"/>
          <w:sz w:val="21"/>
          <w:szCs w:val="21"/>
        </w:rPr>
        <w:t>称</w:t>
      </w:r>
      <w:r w:rsidR="004D76D1" w:rsidRPr="00B9284D">
        <w:rPr>
          <w:rFonts w:hint="eastAsia"/>
          <w:sz w:val="21"/>
          <w:szCs w:val="21"/>
        </w:rPr>
        <w:t>准至</w:t>
      </w:r>
      <w:proofErr w:type="gramEnd"/>
      <w:r w:rsidR="004D76D1" w:rsidRPr="00B9284D">
        <w:rPr>
          <w:rFonts w:hint="eastAsia"/>
          <w:sz w:val="21"/>
          <w:szCs w:val="21"/>
        </w:rPr>
        <w:t>0.001 g</w:t>
      </w:r>
      <w:r w:rsidR="004D76D1">
        <w:rPr>
          <w:rFonts w:hint="eastAsia"/>
          <w:sz w:val="21"/>
          <w:szCs w:val="21"/>
        </w:rPr>
        <w:t>）</w:t>
      </w:r>
      <w:r w:rsidR="00B9284D" w:rsidRPr="00B9284D">
        <w:rPr>
          <w:rFonts w:hint="eastAsia"/>
          <w:sz w:val="21"/>
          <w:szCs w:val="21"/>
        </w:rPr>
        <w:t>实验室样品</w:t>
      </w:r>
      <w:r w:rsidR="006D6EB9">
        <w:rPr>
          <w:rFonts w:hint="eastAsia"/>
          <w:sz w:val="21"/>
          <w:szCs w:val="21"/>
        </w:rPr>
        <w:t>。</w:t>
      </w:r>
    </w:p>
    <w:p w14:paraId="7A887AF5" w14:textId="27662E60" w:rsidR="00B9284D" w:rsidRPr="00B9284D" w:rsidRDefault="00B9284D" w:rsidP="00B9284D">
      <w:pPr>
        <w:pStyle w:val="10"/>
        <w:tabs>
          <w:tab w:val="left" w:pos="522"/>
        </w:tabs>
        <w:spacing w:line="313" w:lineRule="exact"/>
        <w:ind w:firstLine="0"/>
        <w:jc w:val="both"/>
        <w:rPr>
          <w:rFonts w:hint="eastAsia"/>
          <w:sz w:val="21"/>
          <w:szCs w:val="21"/>
        </w:rPr>
      </w:pPr>
      <w:r>
        <w:rPr>
          <w:sz w:val="21"/>
          <w:szCs w:val="21"/>
        </w:rPr>
        <w:t xml:space="preserve">8.2  </w:t>
      </w:r>
      <w:r w:rsidRPr="00B9284D">
        <w:rPr>
          <w:rFonts w:hint="eastAsia"/>
          <w:sz w:val="21"/>
          <w:szCs w:val="21"/>
        </w:rPr>
        <w:t>除去有机物</w:t>
      </w:r>
    </w:p>
    <w:p w14:paraId="60E20D40" w14:textId="59A7F40F" w:rsidR="00B9284D" w:rsidRPr="00B9284D" w:rsidRDefault="00B9284D" w:rsidP="00B9284D">
      <w:pPr>
        <w:pStyle w:val="aff5"/>
        <w:spacing w:line="317" w:lineRule="exact"/>
        <w:ind w:firstLine="380"/>
        <w:rPr>
          <w:rFonts w:hint="eastAsia"/>
          <w:sz w:val="21"/>
          <w:szCs w:val="21"/>
        </w:rPr>
      </w:pPr>
      <w:r w:rsidRPr="00B9284D">
        <w:rPr>
          <w:rFonts w:hint="eastAsia"/>
          <w:sz w:val="21"/>
          <w:szCs w:val="21"/>
        </w:rPr>
        <w:t>加入约120 mL无水乙醇(</w:t>
      </w:r>
      <w:r w:rsidR="00135BF6">
        <w:rPr>
          <w:rFonts w:hint="eastAsia"/>
          <w:sz w:val="21"/>
          <w:szCs w:val="21"/>
        </w:rPr>
        <w:t>5</w:t>
      </w:r>
      <w:r w:rsidRPr="00B9284D">
        <w:rPr>
          <w:rFonts w:hint="eastAsia"/>
          <w:sz w:val="21"/>
          <w:szCs w:val="21"/>
        </w:rPr>
        <w:t>.1)至试验份(</w:t>
      </w:r>
      <w:r w:rsidR="00135BF6">
        <w:rPr>
          <w:rFonts w:hint="eastAsia"/>
          <w:sz w:val="21"/>
          <w:szCs w:val="21"/>
        </w:rPr>
        <w:t>8</w:t>
      </w:r>
      <w:r w:rsidRPr="00B9284D">
        <w:rPr>
          <w:rFonts w:hint="eastAsia"/>
          <w:sz w:val="21"/>
          <w:szCs w:val="21"/>
        </w:rPr>
        <w:t>.1)中。</w:t>
      </w:r>
    </w:p>
    <w:p w14:paraId="5B234104" w14:textId="6FA326BB" w:rsidR="00B9284D" w:rsidRPr="00B9284D" w:rsidRDefault="00B9284D" w:rsidP="00B9284D">
      <w:pPr>
        <w:pStyle w:val="aff5"/>
        <w:spacing w:line="317" w:lineRule="exact"/>
        <w:ind w:firstLine="380"/>
        <w:rPr>
          <w:rFonts w:hint="eastAsia"/>
          <w:sz w:val="21"/>
          <w:szCs w:val="21"/>
        </w:rPr>
      </w:pPr>
      <w:r w:rsidRPr="00B9284D">
        <w:rPr>
          <w:rFonts w:hint="eastAsia"/>
          <w:sz w:val="21"/>
          <w:szCs w:val="21"/>
        </w:rPr>
        <w:t>盖上表面皿</w:t>
      </w:r>
      <w:r w:rsidR="00E13509">
        <w:rPr>
          <w:rFonts w:hint="eastAsia"/>
          <w:sz w:val="21"/>
          <w:szCs w:val="21"/>
        </w:rPr>
        <w:t>，</w:t>
      </w:r>
      <w:r w:rsidRPr="00B9284D">
        <w:rPr>
          <w:rFonts w:hint="eastAsia"/>
          <w:sz w:val="21"/>
          <w:szCs w:val="21"/>
        </w:rPr>
        <w:t>加热并用玻璃棒搅拌，或在加热磁力搅拌器上加热搅拌，直至乙醇沸腾</w:t>
      </w:r>
      <w:r w:rsidR="00E13509">
        <w:rPr>
          <w:rFonts w:hint="eastAsia"/>
          <w:sz w:val="21"/>
          <w:szCs w:val="21"/>
        </w:rPr>
        <w:t>，</w:t>
      </w:r>
      <w:r w:rsidRPr="00B9284D">
        <w:rPr>
          <w:rFonts w:hint="eastAsia"/>
          <w:sz w:val="21"/>
          <w:szCs w:val="21"/>
        </w:rPr>
        <w:t>继续搅拌并沸腾 5 min</w:t>
      </w:r>
      <w:r w:rsidR="00684FAB">
        <w:rPr>
          <w:rFonts w:hint="eastAsia"/>
          <w:sz w:val="21"/>
          <w:szCs w:val="21"/>
        </w:rPr>
        <w:t>。</w:t>
      </w:r>
    </w:p>
    <w:p w14:paraId="72821E73" w14:textId="19839320" w:rsidR="00B9284D" w:rsidRPr="00B9284D" w:rsidRDefault="00B9284D" w:rsidP="00B9284D">
      <w:pPr>
        <w:pStyle w:val="aff5"/>
        <w:spacing w:line="317" w:lineRule="exact"/>
        <w:ind w:firstLine="380"/>
        <w:rPr>
          <w:rFonts w:hint="eastAsia"/>
          <w:sz w:val="21"/>
          <w:szCs w:val="21"/>
        </w:rPr>
      </w:pPr>
      <w:r w:rsidRPr="00B9284D">
        <w:rPr>
          <w:rFonts w:hint="eastAsia"/>
          <w:sz w:val="21"/>
          <w:szCs w:val="21"/>
        </w:rPr>
        <w:t>放置烧杯使不溶物沉降</w:t>
      </w:r>
      <w:r w:rsidR="00E13509">
        <w:rPr>
          <w:rFonts w:hint="eastAsia"/>
          <w:sz w:val="21"/>
          <w:szCs w:val="21"/>
        </w:rPr>
        <w:t>，</w:t>
      </w:r>
      <w:r w:rsidRPr="00B9284D">
        <w:rPr>
          <w:rFonts w:hint="eastAsia"/>
          <w:sz w:val="21"/>
          <w:szCs w:val="21"/>
        </w:rPr>
        <w:t>用一中速滤纸</w:t>
      </w:r>
      <w:r w:rsidR="00A47A68">
        <w:rPr>
          <w:sz w:val="21"/>
          <w:szCs w:val="21"/>
        </w:rPr>
        <w:t>(</w:t>
      </w:r>
      <w:r w:rsidR="00A47A68">
        <w:rPr>
          <w:rFonts w:hint="eastAsia"/>
          <w:sz w:val="21"/>
          <w:szCs w:val="21"/>
        </w:rPr>
        <w:t>6</w:t>
      </w:r>
      <w:r w:rsidR="00A47A68">
        <w:rPr>
          <w:sz w:val="21"/>
          <w:szCs w:val="21"/>
        </w:rPr>
        <w:t>.</w:t>
      </w:r>
      <w:r w:rsidR="00A47A68">
        <w:rPr>
          <w:rFonts w:hint="eastAsia"/>
          <w:sz w:val="21"/>
          <w:szCs w:val="21"/>
        </w:rPr>
        <w:t>5</w:t>
      </w:r>
      <w:r w:rsidR="00A47A68" w:rsidRPr="00A47A68">
        <w:rPr>
          <w:sz w:val="21"/>
          <w:szCs w:val="21"/>
        </w:rPr>
        <w:t>)</w:t>
      </w:r>
      <w:r w:rsidRPr="00B9284D">
        <w:rPr>
          <w:rFonts w:hint="eastAsia"/>
          <w:sz w:val="21"/>
          <w:szCs w:val="21"/>
        </w:rPr>
        <w:t>过滤乙醇相。用新的乙醇</w:t>
      </w:r>
      <w:r w:rsidR="00A47A68" w:rsidRPr="00B9284D">
        <w:rPr>
          <w:rFonts w:hint="eastAsia"/>
          <w:sz w:val="21"/>
          <w:szCs w:val="21"/>
        </w:rPr>
        <w:t>(</w:t>
      </w:r>
      <w:r w:rsidR="00A47A68">
        <w:rPr>
          <w:rFonts w:hint="eastAsia"/>
          <w:sz w:val="21"/>
          <w:szCs w:val="21"/>
        </w:rPr>
        <w:t>5</w:t>
      </w:r>
      <w:r w:rsidR="00A47A68" w:rsidRPr="00B9284D">
        <w:rPr>
          <w:rFonts w:hint="eastAsia"/>
          <w:sz w:val="21"/>
          <w:szCs w:val="21"/>
        </w:rPr>
        <w:t>.</w:t>
      </w:r>
      <w:r w:rsidR="00A47A68">
        <w:rPr>
          <w:rFonts w:hint="eastAsia"/>
          <w:sz w:val="21"/>
          <w:szCs w:val="21"/>
        </w:rPr>
        <w:t>2</w:t>
      </w:r>
      <w:r w:rsidR="00A47A68" w:rsidRPr="00B9284D">
        <w:rPr>
          <w:rFonts w:hint="eastAsia"/>
          <w:sz w:val="21"/>
          <w:szCs w:val="21"/>
        </w:rPr>
        <w:t>)</w:t>
      </w:r>
      <w:r w:rsidRPr="00B9284D">
        <w:rPr>
          <w:rFonts w:hint="eastAsia"/>
          <w:sz w:val="21"/>
          <w:szCs w:val="21"/>
        </w:rPr>
        <w:t>份如上重复萃取至少两次</w:t>
      </w:r>
      <w:r w:rsidR="00E13509">
        <w:rPr>
          <w:rFonts w:hint="eastAsia"/>
          <w:sz w:val="21"/>
          <w:szCs w:val="21"/>
        </w:rPr>
        <w:t>，</w:t>
      </w:r>
      <w:r w:rsidRPr="00B9284D">
        <w:rPr>
          <w:rFonts w:hint="eastAsia"/>
          <w:sz w:val="21"/>
          <w:szCs w:val="21"/>
        </w:rPr>
        <w:t>仍以此滤纸过滤。</w:t>
      </w:r>
    </w:p>
    <w:p w14:paraId="04D7267B" w14:textId="7DEB115B" w:rsidR="00B9284D" w:rsidRPr="00B9284D" w:rsidRDefault="00B9284D" w:rsidP="00B9284D">
      <w:pPr>
        <w:pStyle w:val="aff5"/>
        <w:spacing w:line="317" w:lineRule="exact"/>
        <w:ind w:firstLine="380"/>
        <w:rPr>
          <w:rFonts w:hint="eastAsia"/>
          <w:sz w:val="21"/>
          <w:szCs w:val="21"/>
        </w:rPr>
      </w:pPr>
      <w:r w:rsidRPr="00B9284D">
        <w:rPr>
          <w:rFonts w:hint="eastAsia"/>
          <w:sz w:val="21"/>
          <w:szCs w:val="21"/>
        </w:rPr>
        <w:t>加约</w:t>
      </w:r>
      <w:r w:rsidRPr="00B9284D">
        <w:rPr>
          <w:sz w:val="21"/>
          <w:szCs w:val="21"/>
        </w:rPr>
        <w:t>40 mL</w:t>
      </w:r>
      <w:r w:rsidRPr="00B9284D">
        <w:rPr>
          <w:rFonts w:hint="eastAsia"/>
          <w:sz w:val="21"/>
          <w:szCs w:val="21"/>
        </w:rPr>
        <w:t>热乙醇</w:t>
      </w:r>
      <w:r w:rsidRPr="00B9284D">
        <w:rPr>
          <w:sz w:val="21"/>
          <w:szCs w:val="21"/>
        </w:rPr>
        <w:t>(50</w:t>
      </w:r>
      <w:r w:rsidR="004D76D1">
        <w:rPr>
          <w:rFonts w:hint="eastAsia"/>
          <w:sz w:val="21"/>
          <w:szCs w:val="21"/>
        </w:rPr>
        <w:t xml:space="preserve"> </w:t>
      </w:r>
      <w:r w:rsidRPr="00B9284D">
        <w:rPr>
          <w:rFonts w:ascii="微软雅黑" w:eastAsia="微软雅黑" w:hAnsi="微软雅黑" w:cs="微软雅黑" w:hint="eastAsia"/>
          <w:sz w:val="21"/>
          <w:szCs w:val="21"/>
        </w:rPr>
        <w:t>〜</w:t>
      </w:r>
      <w:r w:rsidR="004D76D1">
        <w:rPr>
          <w:rFonts w:ascii="微软雅黑" w:eastAsia="微软雅黑" w:hAnsi="微软雅黑" w:cs="微软雅黑" w:hint="eastAsia"/>
          <w:sz w:val="21"/>
          <w:szCs w:val="21"/>
        </w:rPr>
        <w:t xml:space="preserve"> </w:t>
      </w:r>
      <w:r w:rsidR="00135BF6">
        <w:rPr>
          <w:sz w:val="21"/>
          <w:szCs w:val="21"/>
        </w:rPr>
        <w:t>60</w:t>
      </w:r>
      <w:r w:rsidR="004D76D1" w:rsidRPr="00B9284D">
        <w:rPr>
          <w:sz w:val="21"/>
          <w:szCs w:val="21"/>
        </w:rPr>
        <w:t>)</w:t>
      </w:r>
      <w:r w:rsidR="00D51ED9">
        <w:rPr>
          <w:rFonts w:hint="eastAsia"/>
          <w:sz w:val="21"/>
          <w:szCs w:val="21"/>
        </w:rPr>
        <w:t>℃</w:t>
      </w:r>
      <w:r w:rsidRPr="00B9284D">
        <w:rPr>
          <w:rFonts w:hint="eastAsia"/>
          <w:sz w:val="21"/>
          <w:szCs w:val="21"/>
        </w:rPr>
        <w:t>至含不溶物的烧杯中，用玻璃棒打碎所有剩余的硬块，搅拌洗涤。使不溶物沉降</w:t>
      </w:r>
      <w:r w:rsidR="00E13509">
        <w:rPr>
          <w:sz w:val="21"/>
          <w:szCs w:val="21"/>
        </w:rPr>
        <w:t>，</w:t>
      </w:r>
      <w:r w:rsidRPr="00B9284D">
        <w:rPr>
          <w:rFonts w:hint="eastAsia"/>
          <w:sz w:val="21"/>
          <w:szCs w:val="21"/>
        </w:rPr>
        <w:t>通过同一滤纸过滤，重复该操作两次</w:t>
      </w:r>
      <w:r w:rsidR="00AD55DB">
        <w:rPr>
          <w:rFonts w:hint="eastAsia"/>
          <w:sz w:val="21"/>
          <w:szCs w:val="21"/>
        </w:rPr>
        <w:t>。</w:t>
      </w:r>
    </w:p>
    <w:p w14:paraId="56BE3947" w14:textId="3E05C253" w:rsidR="00AD55DB" w:rsidRDefault="00B9284D" w:rsidP="00B9284D">
      <w:pPr>
        <w:pStyle w:val="aff5"/>
        <w:spacing w:line="317" w:lineRule="exact"/>
        <w:ind w:firstLine="380"/>
        <w:rPr>
          <w:rFonts w:hint="eastAsia"/>
          <w:sz w:val="21"/>
          <w:szCs w:val="21"/>
        </w:rPr>
      </w:pPr>
      <w:r w:rsidRPr="00B9284D">
        <w:rPr>
          <w:rFonts w:hint="eastAsia"/>
          <w:sz w:val="21"/>
          <w:szCs w:val="21"/>
        </w:rPr>
        <w:t>用针刺破该滤纸底部，并用约50 mL热水(约60</w:t>
      </w:r>
      <w:r w:rsidR="004D76D1">
        <w:rPr>
          <w:rFonts w:hint="eastAsia"/>
          <w:sz w:val="21"/>
          <w:szCs w:val="21"/>
        </w:rPr>
        <w:t xml:space="preserve"> </w:t>
      </w:r>
      <w:r w:rsidR="00AD55DB">
        <w:rPr>
          <w:rFonts w:hint="eastAsia"/>
          <w:sz w:val="21"/>
          <w:szCs w:val="21"/>
        </w:rPr>
        <w:t>℃</w:t>
      </w:r>
      <w:r w:rsidRPr="00B9284D">
        <w:rPr>
          <w:rFonts w:hint="eastAsia"/>
          <w:sz w:val="21"/>
          <w:szCs w:val="21"/>
        </w:rPr>
        <w:t>)将滤纸上残留物</w:t>
      </w:r>
      <w:proofErr w:type="gramStart"/>
      <w:r w:rsidRPr="00B9284D">
        <w:rPr>
          <w:rFonts w:hint="eastAsia"/>
          <w:sz w:val="21"/>
          <w:szCs w:val="21"/>
        </w:rPr>
        <w:t>洗入含</w:t>
      </w:r>
      <w:proofErr w:type="gramEnd"/>
      <w:r w:rsidRPr="00B9284D">
        <w:rPr>
          <w:rFonts w:hint="eastAsia"/>
          <w:sz w:val="21"/>
          <w:szCs w:val="21"/>
        </w:rPr>
        <w:t>乙醇不溶物的烧杯中。</w:t>
      </w:r>
    </w:p>
    <w:p w14:paraId="4CEBE42C" w14:textId="5AA82D03" w:rsidR="00B9284D" w:rsidRPr="00B9284D" w:rsidRDefault="006D6EB9" w:rsidP="00AD55DB">
      <w:pPr>
        <w:pStyle w:val="aff5"/>
        <w:spacing w:line="317" w:lineRule="exact"/>
        <w:ind w:firstLine="0"/>
        <w:rPr>
          <w:rFonts w:hint="eastAsia"/>
          <w:sz w:val="21"/>
          <w:szCs w:val="21"/>
        </w:rPr>
      </w:pPr>
      <w:r>
        <w:rPr>
          <w:sz w:val="21"/>
          <w:szCs w:val="21"/>
        </w:rPr>
        <w:t xml:space="preserve">8.3  </w:t>
      </w:r>
      <w:r w:rsidR="00B9284D" w:rsidRPr="00B9284D">
        <w:rPr>
          <w:rFonts w:hint="eastAsia"/>
          <w:sz w:val="21"/>
          <w:szCs w:val="21"/>
        </w:rPr>
        <w:t>除去硅酸盐</w:t>
      </w:r>
    </w:p>
    <w:p w14:paraId="109D3B43" w14:textId="10D1F764" w:rsidR="00B9284D" w:rsidRPr="00B9284D" w:rsidRDefault="00B9284D" w:rsidP="00B9284D">
      <w:pPr>
        <w:pStyle w:val="aff5"/>
        <w:spacing w:line="317" w:lineRule="exact"/>
        <w:ind w:firstLine="380"/>
        <w:rPr>
          <w:rFonts w:hint="eastAsia"/>
          <w:sz w:val="21"/>
          <w:szCs w:val="21"/>
        </w:rPr>
      </w:pPr>
      <w:r w:rsidRPr="00B9284D">
        <w:rPr>
          <w:rFonts w:hint="eastAsia"/>
          <w:sz w:val="21"/>
          <w:szCs w:val="21"/>
        </w:rPr>
        <w:t>加10 mL盐酸(</w:t>
      </w:r>
      <w:r w:rsidR="00AD55DB">
        <w:rPr>
          <w:rFonts w:hint="eastAsia"/>
          <w:sz w:val="21"/>
          <w:szCs w:val="21"/>
        </w:rPr>
        <w:t>5</w:t>
      </w:r>
      <w:r w:rsidRPr="00B9284D">
        <w:rPr>
          <w:rFonts w:hint="eastAsia"/>
          <w:sz w:val="21"/>
          <w:szCs w:val="21"/>
        </w:rPr>
        <w:t>.2)到烧杯中，用玻璃棒搅拌，在蒸汽浴上蒸干。</w:t>
      </w:r>
    </w:p>
    <w:p w14:paraId="7AF7338E" w14:textId="7DFCC423" w:rsidR="00B9284D" w:rsidRPr="00B9284D" w:rsidRDefault="00B9284D" w:rsidP="00B9284D">
      <w:pPr>
        <w:pStyle w:val="aff5"/>
        <w:spacing w:line="317" w:lineRule="exact"/>
        <w:ind w:firstLine="380"/>
        <w:rPr>
          <w:rFonts w:hint="eastAsia"/>
          <w:sz w:val="21"/>
          <w:szCs w:val="21"/>
        </w:rPr>
      </w:pPr>
      <w:r w:rsidRPr="00B9284D">
        <w:rPr>
          <w:rFonts w:hint="eastAsia"/>
          <w:sz w:val="21"/>
          <w:szCs w:val="21"/>
        </w:rPr>
        <w:t>加</w:t>
      </w:r>
      <w:r w:rsidR="004D76D1">
        <w:rPr>
          <w:rFonts w:hint="eastAsia"/>
          <w:sz w:val="21"/>
          <w:szCs w:val="21"/>
        </w:rPr>
        <w:t>（</w:t>
      </w:r>
      <w:r w:rsidRPr="00B9284D">
        <w:rPr>
          <w:sz w:val="21"/>
          <w:szCs w:val="21"/>
        </w:rPr>
        <w:t>15</w:t>
      </w:r>
      <w:r w:rsidRPr="00B9284D">
        <w:rPr>
          <w:rFonts w:ascii="微软雅黑" w:eastAsia="微软雅黑" w:hAnsi="微软雅黑" w:cs="微软雅黑" w:hint="eastAsia"/>
          <w:sz w:val="21"/>
          <w:szCs w:val="21"/>
        </w:rPr>
        <w:t>〜</w:t>
      </w:r>
      <w:r w:rsidRPr="00B9284D">
        <w:rPr>
          <w:sz w:val="21"/>
          <w:szCs w:val="21"/>
        </w:rPr>
        <w:t>20</w:t>
      </w:r>
      <w:r w:rsidR="004D76D1">
        <w:rPr>
          <w:rFonts w:hint="eastAsia"/>
          <w:sz w:val="21"/>
          <w:szCs w:val="21"/>
        </w:rPr>
        <w:t>）</w:t>
      </w:r>
      <w:r w:rsidRPr="00B9284D">
        <w:rPr>
          <w:sz w:val="21"/>
          <w:szCs w:val="21"/>
        </w:rPr>
        <w:t>mL</w:t>
      </w:r>
      <w:r w:rsidRPr="00B9284D">
        <w:rPr>
          <w:rFonts w:hint="eastAsia"/>
          <w:sz w:val="21"/>
          <w:szCs w:val="21"/>
        </w:rPr>
        <w:t>水，间断搅拌加热</w:t>
      </w:r>
      <w:r w:rsidRPr="00B9284D">
        <w:rPr>
          <w:sz w:val="21"/>
          <w:szCs w:val="21"/>
        </w:rPr>
        <w:t>10 min</w:t>
      </w:r>
      <w:r w:rsidR="00E13509">
        <w:rPr>
          <w:sz w:val="21"/>
          <w:szCs w:val="21"/>
        </w:rPr>
        <w:t>，</w:t>
      </w:r>
      <w:r w:rsidRPr="00B9284D">
        <w:rPr>
          <w:rFonts w:hint="eastAsia"/>
          <w:sz w:val="21"/>
          <w:szCs w:val="21"/>
        </w:rPr>
        <w:t>若无二氧化硅和不溶物，则按</w:t>
      </w:r>
      <w:r w:rsidR="00AD55DB">
        <w:rPr>
          <w:rFonts w:hint="eastAsia"/>
          <w:sz w:val="21"/>
          <w:szCs w:val="21"/>
        </w:rPr>
        <w:t>8</w:t>
      </w:r>
      <w:r w:rsidRPr="00B9284D">
        <w:rPr>
          <w:sz w:val="21"/>
          <w:szCs w:val="21"/>
        </w:rPr>
        <w:t>. 4</w:t>
      </w:r>
      <w:r w:rsidRPr="00B9284D">
        <w:rPr>
          <w:rFonts w:hint="eastAsia"/>
          <w:sz w:val="21"/>
          <w:szCs w:val="21"/>
        </w:rPr>
        <w:t>条进行。反之，按如下继续进行。</w:t>
      </w:r>
    </w:p>
    <w:p w14:paraId="7881D3F5" w14:textId="255E1C2F" w:rsidR="00B9284D" w:rsidRPr="00B9284D" w:rsidRDefault="00B9284D" w:rsidP="00B9284D">
      <w:pPr>
        <w:pStyle w:val="aff5"/>
        <w:spacing w:line="317" w:lineRule="exact"/>
        <w:ind w:firstLine="380"/>
        <w:rPr>
          <w:rFonts w:hint="eastAsia"/>
          <w:sz w:val="21"/>
          <w:szCs w:val="21"/>
        </w:rPr>
      </w:pPr>
      <w:r w:rsidRPr="00B9284D">
        <w:rPr>
          <w:rFonts w:hint="eastAsia"/>
          <w:sz w:val="21"/>
          <w:szCs w:val="21"/>
        </w:rPr>
        <w:t>再加5 mL盐酸(</w:t>
      </w:r>
      <w:r w:rsidR="00AD55DB">
        <w:rPr>
          <w:rFonts w:hint="eastAsia"/>
          <w:sz w:val="21"/>
          <w:szCs w:val="21"/>
        </w:rPr>
        <w:t>5.</w:t>
      </w:r>
      <w:r w:rsidRPr="00B9284D">
        <w:rPr>
          <w:rFonts w:hint="eastAsia"/>
          <w:sz w:val="21"/>
          <w:szCs w:val="21"/>
        </w:rPr>
        <w:t>2)</w:t>
      </w:r>
      <w:r w:rsidR="00E13509">
        <w:rPr>
          <w:rFonts w:hint="eastAsia"/>
          <w:sz w:val="21"/>
          <w:szCs w:val="21"/>
        </w:rPr>
        <w:t>，</w:t>
      </w:r>
      <w:r w:rsidRPr="00B9284D">
        <w:rPr>
          <w:rFonts w:hint="eastAsia"/>
          <w:sz w:val="21"/>
          <w:szCs w:val="21"/>
        </w:rPr>
        <w:t>如前搅拌并蒸干，用水溶解残留物，加5 mL盐酸(</w:t>
      </w:r>
      <w:r w:rsidR="00AD55DB">
        <w:rPr>
          <w:rFonts w:hint="eastAsia"/>
          <w:sz w:val="21"/>
          <w:szCs w:val="21"/>
        </w:rPr>
        <w:t>5</w:t>
      </w:r>
      <w:r w:rsidRPr="00B9284D">
        <w:rPr>
          <w:rFonts w:hint="eastAsia"/>
          <w:sz w:val="21"/>
          <w:szCs w:val="21"/>
        </w:rPr>
        <w:t>.2)，搅拌，第三次蒸发至干。把烧杯及残留物放入</w:t>
      </w:r>
      <w:r w:rsidR="004D76D1">
        <w:rPr>
          <w:rFonts w:hint="eastAsia"/>
          <w:sz w:val="21"/>
          <w:szCs w:val="21"/>
        </w:rPr>
        <w:t>（</w:t>
      </w:r>
      <w:r w:rsidRPr="00B9284D">
        <w:rPr>
          <w:rFonts w:hint="eastAsia"/>
          <w:sz w:val="21"/>
          <w:szCs w:val="21"/>
        </w:rPr>
        <w:t>105</w:t>
      </w:r>
      <w:r w:rsidR="004D76D1">
        <w:rPr>
          <w:rFonts w:hint="eastAsia"/>
          <w:sz w:val="21"/>
          <w:szCs w:val="21"/>
        </w:rPr>
        <w:t xml:space="preserve"> </w:t>
      </w:r>
      <w:r w:rsidRPr="00B9284D">
        <w:rPr>
          <w:rFonts w:hint="eastAsia"/>
          <w:sz w:val="21"/>
          <w:szCs w:val="21"/>
        </w:rPr>
        <w:t>土</w:t>
      </w:r>
      <w:r w:rsidR="004D76D1">
        <w:rPr>
          <w:rFonts w:hint="eastAsia"/>
          <w:sz w:val="21"/>
          <w:szCs w:val="21"/>
        </w:rPr>
        <w:t xml:space="preserve"> </w:t>
      </w:r>
      <w:r w:rsidRPr="00B9284D">
        <w:rPr>
          <w:rFonts w:hint="eastAsia"/>
          <w:sz w:val="21"/>
          <w:szCs w:val="21"/>
        </w:rPr>
        <w:t>2</w:t>
      </w:r>
      <w:r w:rsidR="004D76D1">
        <w:rPr>
          <w:rFonts w:hint="eastAsia"/>
          <w:sz w:val="21"/>
          <w:szCs w:val="21"/>
        </w:rPr>
        <w:t>）</w:t>
      </w:r>
      <w:r w:rsidR="00AD55DB">
        <w:rPr>
          <w:rFonts w:hint="eastAsia"/>
          <w:sz w:val="21"/>
          <w:szCs w:val="21"/>
        </w:rPr>
        <w:t>℃</w:t>
      </w:r>
      <w:r w:rsidRPr="00B9284D">
        <w:rPr>
          <w:rFonts w:hint="eastAsia"/>
          <w:sz w:val="21"/>
          <w:szCs w:val="21"/>
        </w:rPr>
        <w:t>的烘箱烘1 h</w:t>
      </w:r>
      <w:r w:rsidR="00E13509">
        <w:rPr>
          <w:rFonts w:hint="eastAsia"/>
          <w:sz w:val="21"/>
          <w:szCs w:val="21"/>
        </w:rPr>
        <w:t>，</w:t>
      </w:r>
      <w:r w:rsidRPr="00B9284D">
        <w:rPr>
          <w:rFonts w:hint="eastAsia"/>
          <w:sz w:val="21"/>
          <w:szCs w:val="21"/>
        </w:rPr>
        <w:t>加50 mL热水和5 mL盐酸</w:t>
      </w:r>
      <w:r w:rsidR="00AD55DB" w:rsidRPr="00B9284D">
        <w:rPr>
          <w:rFonts w:hint="eastAsia"/>
          <w:sz w:val="21"/>
          <w:szCs w:val="21"/>
        </w:rPr>
        <w:t>(</w:t>
      </w:r>
      <w:r w:rsidR="00AD55DB">
        <w:rPr>
          <w:rFonts w:hint="eastAsia"/>
          <w:sz w:val="21"/>
          <w:szCs w:val="21"/>
        </w:rPr>
        <w:t>5</w:t>
      </w:r>
      <w:r w:rsidR="00AD55DB" w:rsidRPr="00B9284D">
        <w:rPr>
          <w:rFonts w:hint="eastAsia"/>
          <w:sz w:val="21"/>
          <w:szCs w:val="21"/>
        </w:rPr>
        <w:t>.2)</w:t>
      </w:r>
      <w:r w:rsidR="00AD55DB">
        <w:rPr>
          <w:rFonts w:hint="eastAsia"/>
          <w:sz w:val="21"/>
          <w:szCs w:val="21"/>
        </w:rPr>
        <w:t>，在</w:t>
      </w:r>
      <w:proofErr w:type="gramStart"/>
      <w:r w:rsidR="00AD55DB">
        <w:rPr>
          <w:rFonts w:hint="eastAsia"/>
          <w:sz w:val="21"/>
          <w:szCs w:val="21"/>
        </w:rPr>
        <w:t>蒸汽浴上</w:t>
      </w:r>
      <w:r w:rsidRPr="00B9284D">
        <w:rPr>
          <w:rFonts w:hint="eastAsia"/>
          <w:sz w:val="21"/>
          <w:szCs w:val="21"/>
        </w:rPr>
        <w:t>间断</w:t>
      </w:r>
      <w:proofErr w:type="gramEnd"/>
      <w:r w:rsidRPr="00B9284D">
        <w:rPr>
          <w:rFonts w:hint="eastAsia"/>
          <w:sz w:val="21"/>
          <w:szCs w:val="21"/>
        </w:rPr>
        <w:t>搅拌下加热</w:t>
      </w:r>
      <w:r w:rsidR="00AD55DB">
        <w:rPr>
          <w:rFonts w:hint="eastAsia"/>
          <w:sz w:val="21"/>
          <w:szCs w:val="21"/>
        </w:rPr>
        <w:t>10 min。</w:t>
      </w:r>
    </w:p>
    <w:p w14:paraId="27AD4422" w14:textId="4E1ABFE0" w:rsidR="00B9284D" w:rsidRPr="00B9284D" w:rsidRDefault="00B9284D" w:rsidP="00B9284D">
      <w:pPr>
        <w:pStyle w:val="aff5"/>
        <w:spacing w:line="317" w:lineRule="exact"/>
        <w:ind w:firstLine="380"/>
        <w:rPr>
          <w:rFonts w:hint="eastAsia"/>
          <w:sz w:val="21"/>
          <w:szCs w:val="21"/>
        </w:rPr>
      </w:pPr>
      <w:r w:rsidRPr="00B9284D">
        <w:rPr>
          <w:rFonts w:hint="eastAsia"/>
          <w:sz w:val="21"/>
          <w:szCs w:val="21"/>
        </w:rPr>
        <w:t>通过一</w:t>
      </w:r>
      <w:r w:rsidR="00757558">
        <w:rPr>
          <w:rFonts w:hint="eastAsia"/>
          <w:color w:val="000000" w:themeColor="text1"/>
          <w:sz w:val="21"/>
          <w:szCs w:val="21"/>
        </w:rPr>
        <w:t>慢</w:t>
      </w:r>
      <w:r w:rsidRPr="00392977">
        <w:rPr>
          <w:rFonts w:hint="eastAsia"/>
          <w:color w:val="000000" w:themeColor="text1"/>
          <w:sz w:val="21"/>
          <w:szCs w:val="21"/>
        </w:rPr>
        <w:t>速</w:t>
      </w:r>
      <w:r w:rsidR="00880FF2">
        <w:rPr>
          <w:rFonts w:hint="eastAsia"/>
          <w:sz w:val="21"/>
          <w:szCs w:val="21"/>
        </w:rPr>
        <w:t>定量</w:t>
      </w:r>
      <w:r w:rsidRPr="00B9284D">
        <w:rPr>
          <w:rFonts w:hint="eastAsia"/>
          <w:sz w:val="21"/>
          <w:szCs w:val="21"/>
        </w:rPr>
        <w:t>滤纸</w:t>
      </w:r>
      <w:r w:rsidR="00392977" w:rsidRPr="00B9284D">
        <w:rPr>
          <w:rFonts w:hint="eastAsia"/>
          <w:sz w:val="21"/>
          <w:szCs w:val="21"/>
        </w:rPr>
        <w:t>(</w:t>
      </w:r>
      <w:r w:rsidR="00392977">
        <w:rPr>
          <w:rFonts w:hint="eastAsia"/>
          <w:sz w:val="21"/>
          <w:szCs w:val="21"/>
        </w:rPr>
        <w:t>6</w:t>
      </w:r>
      <w:r w:rsidR="00392977" w:rsidRPr="00B9284D">
        <w:rPr>
          <w:rFonts w:hint="eastAsia"/>
          <w:sz w:val="21"/>
          <w:szCs w:val="21"/>
        </w:rPr>
        <w:t>.</w:t>
      </w:r>
      <w:r w:rsidR="00392977">
        <w:rPr>
          <w:rFonts w:hint="eastAsia"/>
          <w:sz w:val="21"/>
          <w:szCs w:val="21"/>
        </w:rPr>
        <w:t>6</w:t>
      </w:r>
      <w:r w:rsidR="00392977" w:rsidRPr="00B9284D">
        <w:rPr>
          <w:rFonts w:hint="eastAsia"/>
          <w:sz w:val="21"/>
          <w:szCs w:val="21"/>
        </w:rPr>
        <w:t>)</w:t>
      </w:r>
      <w:r w:rsidRPr="00B9284D">
        <w:rPr>
          <w:rFonts w:hint="eastAsia"/>
          <w:sz w:val="21"/>
          <w:szCs w:val="21"/>
        </w:rPr>
        <w:t>过滤.用热水洗涤残留物四次，每次用水</w:t>
      </w:r>
      <w:r w:rsidR="00AD55DB">
        <w:rPr>
          <w:rFonts w:hint="eastAsia"/>
          <w:sz w:val="21"/>
          <w:szCs w:val="21"/>
        </w:rPr>
        <w:t>30 mL。</w:t>
      </w:r>
    </w:p>
    <w:p w14:paraId="3D1B9602" w14:textId="77777777" w:rsidR="00B9284D" w:rsidRPr="00AB06A3" w:rsidRDefault="00B9284D" w:rsidP="00B9284D">
      <w:pPr>
        <w:pStyle w:val="aff5"/>
        <w:spacing w:line="317" w:lineRule="exact"/>
        <w:ind w:firstLine="380"/>
        <w:rPr>
          <w:rFonts w:hint="eastAsia"/>
        </w:rPr>
      </w:pPr>
      <w:r w:rsidRPr="00AB06A3">
        <w:rPr>
          <w:rFonts w:hint="eastAsia"/>
        </w:rPr>
        <w:t>注：不溶的残留物可用于测定总二氧化硅，为此，需进一步转移和洗涤残留物。</w:t>
      </w:r>
    </w:p>
    <w:p w14:paraId="66569368" w14:textId="4FE8DDE7" w:rsidR="00B9284D" w:rsidRPr="00B9284D" w:rsidRDefault="006D6EB9" w:rsidP="006D6EB9">
      <w:pPr>
        <w:pStyle w:val="aff5"/>
        <w:spacing w:line="317" w:lineRule="exact"/>
        <w:ind w:firstLine="0"/>
        <w:rPr>
          <w:rFonts w:hint="eastAsia"/>
          <w:sz w:val="21"/>
          <w:szCs w:val="21"/>
        </w:rPr>
      </w:pPr>
      <w:r>
        <w:rPr>
          <w:sz w:val="21"/>
          <w:szCs w:val="21"/>
        </w:rPr>
        <w:t xml:space="preserve">8.4  </w:t>
      </w:r>
      <w:r w:rsidR="00B9284D" w:rsidRPr="00B9284D">
        <w:rPr>
          <w:rFonts w:hint="eastAsia"/>
          <w:sz w:val="21"/>
          <w:szCs w:val="21"/>
        </w:rPr>
        <w:t>测定</w:t>
      </w:r>
    </w:p>
    <w:p w14:paraId="2DDC787B" w14:textId="64FD78AF" w:rsidR="00B9284D" w:rsidRDefault="00A57586" w:rsidP="00B9284D">
      <w:pPr>
        <w:pStyle w:val="aff5"/>
        <w:spacing w:line="317" w:lineRule="exact"/>
        <w:ind w:firstLine="380"/>
        <w:jc w:val="both"/>
        <w:rPr>
          <w:rFonts w:hint="eastAsia"/>
          <w:sz w:val="21"/>
          <w:szCs w:val="21"/>
        </w:rPr>
      </w:pPr>
      <w:r>
        <w:rPr>
          <w:rFonts w:ascii="Times New Roman"/>
          <w:noProof/>
        </w:rPr>
        <mc:AlternateContent>
          <mc:Choice Requires="wps">
            <w:drawing>
              <wp:anchor distT="0" distB="0" distL="113665" distR="113665" simplePos="0" relativeHeight="251679744" behindDoc="0" locked="0" layoutInCell="1" allowOverlap="1" wp14:anchorId="1AF3DD6E" wp14:editId="3B01F5B1">
                <wp:simplePos x="0" y="0"/>
                <wp:positionH relativeFrom="column">
                  <wp:posOffset>6071870</wp:posOffset>
                </wp:positionH>
                <wp:positionV relativeFrom="paragraph">
                  <wp:posOffset>168275</wp:posOffset>
                </wp:positionV>
                <wp:extent cx="0" cy="2276475"/>
                <wp:effectExtent l="0" t="0" r="19050" b="9525"/>
                <wp:wrapNone/>
                <wp:docPr id="17" name="自选图形 280"/>
                <wp:cNvGraphicFramePr/>
                <a:graphic xmlns:a="http://schemas.openxmlformats.org/drawingml/2006/main">
                  <a:graphicData uri="http://schemas.microsoft.com/office/word/2010/wordprocessingShape">
                    <wps:wsp>
                      <wps:cNvCnPr/>
                      <wps:spPr>
                        <a:xfrm>
                          <a:off x="0" y="0"/>
                          <a:ext cx="0" cy="2276475"/>
                        </a:xfrm>
                        <a:prstGeom prst="straightConnector1">
                          <a:avLst/>
                        </a:prstGeom>
                        <a:noFill/>
                        <a:ln w="19050" cap="flat" cmpd="sng">
                          <a:solidFill>
                            <a:srgbClr val="000000"/>
                          </a:solidFill>
                          <a:prstDash val="solid"/>
                          <a:round/>
                        </a:ln>
                      </wps:spPr>
                      <wps:bodyPr/>
                    </wps:wsp>
                  </a:graphicData>
                </a:graphic>
                <wp14:sizeRelH relativeFrom="margin">
                  <wp14:pctWidth>0</wp14:pctWidth>
                </wp14:sizeRelH>
                <wp14:sizeRelV relativeFrom="margin">
                  <wp14:pctHeight>0</wp14:pctHeight>
                </wp14:sizeRelV>
              </wp:anchor>
            </w:drawing>
          </mc:Choice>
          <mc:Fallback>
            <w:pict>
              <v:shape w14:anchorId="5BA29DDB" id="自选图形 280" o:spid="_x0000_s1026" type="#_x0000_t32" style="position:absolute;margin-left:478.1pt;margin-top:13.25pt;width:0;height:179.25pt;z-index:251679744;visibility:visible;mso-wrap-style:square;mso-width-percent:0;mso-height-percent:0;mso-wrap-distance-left:8.95pt;mso-wrap-distance-top:0;mso-wrap-distance-right:8.95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" strokeweight="1.5pt"/>
            </w:pict>
          </mc:Fallback>
        </mc:AlternateContent>
      </w:r>
      <w:r w:rsidR="00B9284D" w:rsidRPr="00B9284D">
        <w:rPr>
          <w:rFonts w:hint="eastAsia"/>
          <w:sz w:val="21"/>
          <w:szCs w:val="21"/>
        </w:rPr>
        <w:t>定量转移滤液和洗涤液或无二氧化硅和不溶物的溶液至一</w:t>
      </w:r>
      <w:proofErr w:type="gramStart"/>
      <w:r w:rsidR="00B9284D" w:rsidRPr="00B9284D">
        <w:rPr>
          <w:sz w:val="21"/>
          <w:szCs w:val="21"/>
        </w:rPr>
        <w:t>500</w:t>
      </w:r>
      <w:proofErr w:type="gramEnd"/>
      <w:r w:rsidR="00B9284D" w:rsidRPr="00B9284D">
        <w:rPr>
          <w:sz w:val="21"/>
          <w:szCs w:val="21"/>
        </w:rPr>
        <w:t xml:space="preserve"> mL</w:t>
      </w:r>
      <w:r w:rsidR="00B9284D" w:rsidRPr="00B9284D">
        <w:rPr>
          <w:rFonts w:hint="eastAsia"/>
          <w:sz w:val="21"/>
          <w:szCs w:val="21"/>
        </w:rPr>
        <w:t>单标线容量瓶中。用蒸</w:t>
      </w:r>
      <w:r w:rsidR="00917A0A">
        <w:rPr>
          <w:rFonts w:hint="eastAsia"/>
          <w:sz w:val="21"/>
          <w:szCs w:val="21"/>
        </w:rPr>
        <w:t>馏</w:t>
      </w:r>
      <w:r w:rsidR="00B9284D" w:rsidRPr="00B9284D">
        <w:rPr>
          <w:rFonts w:hint="eastAsia"/>
          <w:sz w:val="21"/>
          <w:szCs w:val="21"/>
        </w:rPr>
        <w:t>水稀释至标线</w:t>
      </w:r>
      <w:r w:rsidR="00E13509">
        <w:rPr>
          <w:sz w:val="21"/>
          <w:szCs w:val="21"/>
        </w:rPr>
        <w:t>，</w:t>
      </w:r>
      <w:r w:rsidR="00B9284D" w:rsidRPr="00B9284D">
        <w:rPr>
          <w:rFonts w:hint="eastAsia"/>
          <w:sz w:val="21"/>
          <w:szCs w:val="21"/>
        </w:rPr>
        <w:t>混匀。用移液管移取一整份体积的溶液至</w:t>
      </w:r>
      <w:r w:rsidR="00573E0B">
        <w:rPr>
          <w:rFonts w:hint="eastAsia"/>
          <w:sz w:val="21"/>
          <w:szCs w:val="21"/>
        </w:rPr>
        <w:t>300</w:t>
      </w:r>
      <w:r w:rsidR="00B9284D" w:rsidRPr="00B9284D">
        <w:rPr>
          <w:sz w:val="21"/>
          <w:szCs w:val="21"/>
        </w:rPr>
        <w:t xml:space="preserve"> mL</w:t>
      </w:r>
      <w:r w:rsidR="00B9284D" w:rsidRPr="00B9284D">
        <w:rPr>
          <w:rFonts w:hint="eastAsia"/>
          <w:sz w:val="21"/>
          <w:szCs w:val="21"/>
        </w:rPr>
        <w:t>烧杯中，样品硫酸盐含量在</w:t>
      </w:r>
      <w:r w:rsidR="00B9284D" w:rsidRPr="00B9284D">
        <w:rPr>
          <w:sz w:val="21"/>
          <w:szCs w:val="21"/>
        </w:rPr>
        <w:t>10%</w:t>
      </w:r>
      <w:r w:rsidR="00B9284D" w:rsidRPr="00B9284D">
        <w:rPr>
          <w:rFonts w:ascii="微软雅黑" w:eastAsia="微软雅黑" w:hAnsi="微软雅黑" w:cs="微软雅黑" w:hint="eastAsia"/>
          <w:sz w:val="21"/>
          <w:szCs w:val="21"/>
        </w:rPr>
        <w:t>〜</w:t>
      </w:r>
      <w:r w:rsidR="00B9284D" w:rsidRPr="00B9284D">
        <w:rPr>
          <w:sz w:val="21"/>
          <w:szCs w:val="21"/>
        </w:rPr>
        <w:t>20%</w:t>
      </w:r>
      <w:r w:rsidR="00B9284D" w:rsidRPr="00B9284D">
        <w:rPr>
          <w:rFonts w:hint="eastAsia"/>
          <w:sz w:val="21"/>
          <w:szCs w:val="21"/>
        </w:rPr>
        <w:t>则取</w:t>
      </w:r>
      <w:r w:rsidR="00B9284D" w:rsidRPr="00B9284D">
        <w:rPr>
          <w:sz w:val="21"/>
          <w:szCs w:val="21"/>
        </w:rPr>
        <w:t>100 mL</w:t>
      </w:r>
      <w:r w:rsidR="00E13509">
        <w:rPr>
          <w:sz w:val="21"/>
          <w:szCs w:val="21"/>
        </w:rPr>
        <w:t>，</w:t>
      </w:r>
      <w:r w:rsidR="00B9284D" w:rsidRPr="00B9284D">
        <w:rPr>
          <w:rFonts w:hint="eastAsia"/>
          <w:sz w:val="21"/>
          <w:szCs w:val="21"/>
        </w:rPr>
        <w:t>或取相当于硫酸</w:t>
      </w:r>
      <w:r w:rsidR="00917A0A">
        <w:rPr>
          <w:rFonts w:hint="eastAsia"/>
          <w:sz w:val="21"/>
          <w:szCs w:val="21"/>
        </w:rPr>
        <w:t>钡</w:t>
      </w:r>
      <w:r w:rsidR="00B9284D" w:rsidRPr="00B9284D">
        <w:rPr>
          <w:rFonts w:hint="eastAsia"/>
          <w:sz w:val="21"/>
          <w:szCs w:val="21"/>
        </w:rPr>
        <w:t>沉淀质量在</w:t>
      </w:r>
      <w:r w:rsidR="00B9284D" w:rsidRPr="00B9284D">
        <w:rPr>
          <w:sz w:val="21"/>
          <w:szCs w:val="21"/>
        </w:rPr>
        <w:t>150</w:t>
      </w:r>
      <w:r w:rsidR="004D76D1" w:rsidRPr="00B9284D">
        <w:rPr>
          <w:sz w:val="21"/>
          <w:szCs w:val="21"/>
        </w:rPr>
        <w:t xml:space="preserve"> mg</w:t>
      </w:r>
      <w:r w:rsidR="004D76D1">
        <w:rPr>
          <w:rFonts w:hint="eastAsia"/>
          <w:sz w:val="21"/>
          <w:szCs w:val="21"/>
        </w:rPr>
        <w:t xml:space="preserve"> </w:t>
      </w:r>
      <w:r w:rsidR="00B9284D" w:rsidRPr="00B9284D">
        <w:rPr>
          <w:rFonts w:ascii="微软雅黑" w:eastAsia="微软雅黑" w:hAnsi="微软雅黑" w:cs="微软雅黑" w:hint="eastAsia"/>
          <w:sz w:val="21"/>
          <w:szCs w:val="21"/>
        </w:rPr>
        <w:t>〜</w:t>
      </w:r>
      <w:r w:rsidR="004D76D1">
        <w:rPr>
          <w:rFonts w:ascii="微软雅黑" w:eastAsia="微软雅黑" w:hAnsi="微软雅黑" w:cs="微软雅黑" w:hint="eastAsia"/>
          <w:sz w:val="21"/>
          <w:szCs w:val="21"/>
        </w:rPr>
        <w:t xml:space="preserve"> </w:t>
      </w:r>
      <w:r w:rsidR="00B9284D" w:rsidRPr="00B9284D">
        <w:rPr>
          <w:sz w:val="21"/>
          <w:szCs w:val="21"/>
        </w:rPr>
        <w:t>300 mg</w:t>
      </w:r>
      <w:r w:rsidR="00B9284D" w:rsidRPr="00B9284D">
        <w:rPr>
          <w:rFonts w:hint="eastAsia"/>
          <w:sz w:val="21"/>
          <w:szCs w:val="21"/>
        </w:rPr>
        <w:t>之间的体积。</w:t>
      </w:r>
    </w:p>
    <w:p w14:paraId="48820E0B" w14:textId="1E02A359" w:rsidR="006D6EB9" w:rsidRPr="006D6EB9" w:rsidRDefault="006D6EB9" w:rsidP="006D6EB9">
      <w:pPr>
        <w:pStyle w:val="aff5"/>
        <w:spacing w:line="317" w:lineRule="exact"/>
        <w:ind w:firstLine="380"/>
        <w:rPr>
          <w:rFonts w:hint="eastAsia"/>
          <w:sz w:val="21"/>
          <w:szCs w:val="21"/>
        </w:rPr>
      </w:pPr>
      <w:r w:rsidRPr="006D6EB9">
        <w:rPr>
          <w:rFonts w:hint="eastAsia"/>
          <w:sz w:val="21"/>
          <w:szCs w:val="21"/>
        </w:rPr>
        <w:t>必要时加水至</w:t>
      </w:r>
      <w:r w:rsidRPr="006D6EB9">
        <w:rPr>
          <w:sz w:val="21"/>
          <w:szCs w:val="21"/>
        </w:rPr>
        <w:t>100 mL</w:t>
      </w:r>
      <w:r w:rsidR="00E13509">
        <w:rPr>
          <w:sz w:val="21"/>
          <w:szCs w:val="21"/>
        </w:rPr>
        <w:t>，</w:t>
      </w:r>
      <w:r w:rsidRPr="006D6EB9">
        <w:rPr>
          <w:rFonts w:hint="eastAsia"/>
          <w:sz w:val="21"/>
          <w:szCs w:val="21"/>
        </w:rPr>
        <w:t>加四滴甲基橙溶液</w:t>
      </w:r>
      <w:r w:rsidRPr="006D6EB9">
        <w:rPr>
          <w:sz w:val="21"/>
          <w:szCs w:val="21"/>
        </w:rPr>
        <w:t>(</w:t>
      </w:r>
      <w:r w:rsidR="00917A0A">
        <w:rPr>
          <w:rFonts w:hint="eastAsia"/>
          <w:sz w:val="21"/>
          <w:szCs w:val="21"/>
        </w:rPr>
        <w:t>5</w:t>
      </w:r>
      <w:r w:rsidRPr="006D6EB9">
        <w:rPr>
          <w:sz w:val="21"/>
          <w:szCs w:val="21"/>
        </w:rPr>
        <w:t>.6)</w:t>
      </w:r>
      <w:r w:rsidRPr="006D6EB9">
        <w:rPr>
          <w:rFonts w:hint="eastAsia"/>
          <w:sz w:val="21"/>
          <w:szCs w:val="21"/>
        </w:rPr>
        <w:t>并用氨水</w:t>
      </w:r>
      <w:r w:rsidRPr="006D6EB9">
        <w:rPr>
          <w:sz w:val="21"/>
          <w:szCs w:val="21"/>
        </w:rPr>
        <w:t>(</w:t>
      </w:r>
      <w:r w:rsidR="00917A0A">
        <w:rPr>
          <w:rFonts w:hint="eastAsia"/>
          <w:sz w:val="21"/>
          <w:szCs w:val="21"/>
        </w:rPr>
        <w:t>5</w:t>
      </w:r>
      <w:r w:rsidRPr="006D6EB9">
        <w:rPr>
          <w:sz w:val="21"/>
          <w:szCs w:val="21"/>
        </w:rPr>
        <w:t>.3)</w:t>
      </w:r>
      <w:r w:rsidRPr="006D6EB9">
        <w:rPr>
          <w:rFonts w:hint="eastAsia"/>
          <w:sz w:val="21"/>
          <w:szCs w:val="21"/>
        </w:rPr>
        <w:t>中和</w:t>
      </w:r>
      <w:r w:rsidR="00917A0A">
        <w:rPr>
          <w:rFonts w:hint="eastAsia"/>
          <w:sz w:val="21"/>
          <w:szCs w:val="21"/>
        </w:rPr>
        <w:t>。</w:t>
      </w:r>
      <w:r w:rsidRPr="006D6EB9">
        <w:rPr>
          <w:rFonts w:hint="eastAsia"/>
          <w:sz w:val="21"/>
          <w:szCs w:val="21"/>
        </w:rPr>
        <w:t>加盐酸</w:t>
      </w:r>
      <w:r w:rsidRPr="006D6EB9">
        <w:rPr>
          <w:sz w:val="21"/>
          <w:szCs w:val="21"/>
        </w:rPr>
        <w:t>(</w:t>
      </w:r>
      <w:r w:rsidR="00917A0A">
        <w:rPr>
          <w:rFonts w:hint="eastAsia"/>
          <w:sz w:val="21"/>
          <w:szCs w:val="21"/>
        </w:rPr>
        <w:t>5</w:t>
      </w:r>
      <w:r w:rsidR="00917A0A">
        <w:rPr>
          <w:sz w:val="21"/>
          <w:szCs w:val="21"/>
        </w:rPr>
        <w:t>.</w:t>
      </w:r>
      <w:r w:rsidRPr="006D6EB9">
        <w:rPr>
          <w:sz w:val="21"/>
          <w:szCs w:val="21"/>
        </w:rPr>
        <w:t>2)</w:t>
      </w:r>
      <w:r w:rsidRPr="006D6EB9">
        <w:rPr>
          <w:rFonts w:hint="eastAsia"/>
          <w:sz w:val="21"/>
          <w:szCs w:val="21"/>
        </w:rPr>
        <w:t>至刚呈酸性，再</w:t>
      </w:r>
      <w:r w:rsidRPr="006D6EB9">
        <w:rPr>
          <w:sz w:val="21"/>
          <w:szCs w:val="21"/>
        </w:rPr>
        <w:t xml:space="preserve"> </w:t>
      </w:r>
      <w:r w:rsidRPr="006D6EB9">
        <w:rPr>
          <w:rFonts w:hint="eastAsia"/>
          <w:sz w:val="21"/>
          <w:szCs w:val="21"/>
        </w:rPr>
        <w:t>过量</w:t>
      </w:r>
      <w:r w:rsidRPr="006D6EB9">
        <w:rPr>
          <w:sz w:val="21"/>
          <w:szCs w:val="21"/>
        </w:rPr>
        <w:t>5 mL</w:t>
      </w:r>
      <w:r w:rsidRPr="006D6EB9">
        <w:rPr>
          <w:rFonts w:hint="eastAsia"/>
          <w:sz w:val="21"/>
          <w:szCs w:val="21"/>
        </w:rPr>
        <w:t>加热至沸并乘沸缓慢加入氯化</w:t>
      </w:r>
      <w:r w:rsidR="00917A0A">
        <w:rPr>
          <w:rFonts w:hint="eastAsia"/>
          <w:sz w:val="21"/>
          <w:szCs w:val="21"/>
        </w:rPr>
        <w:t>钡</w:t>
      </w:r>
      <w:r w:rsidRPr="006D6EB9">
        <w:rPr>
          <w:rFonts w:hint="eastAsia"/>
          <w:sz w:val="21"/>
          <w:szCs w:val="21"/>
        </w:rPr>
        <w:t>溶液</w:t>
      </w:r>
      <w:r w:rsidRPr="006D6EB9">
        <w:rPr>
          <w:sz w:val="21"/>
          <w:szCs w:val="21"/>
        </w:rPr>
        <w:t>(</w:t>
      </w:r>
      <w:r w:rsidR="00917A0A">
        <w:rPr>
          <w:rFonts w:hint="eastAsia"/>
          <w:sz w:val="21"/>
          <w:szCs w:val="21"/>
        </w:rPr>
        <w:t>5.</w:t>
      </w:r>
      <w:r w:rsidRPr="006D6EB9">
        <w:rPr>
          <w:sz w:val="21"/>
          <w:szCs w:val="21"/>
        </w:rPr>
        <w:t>4)5 mL</w:t>
      </w:r>
      <w:r w:rsidR="00E13509">
        <w:rPr>
          <w:sz w:val="21"/>
          <w:szCs w:val="21"/>
        </w:rPr>
        <w:t>，</w:t>
      </w:r>
      <w:r w:rsidRPr="006D6EB9">
        <w:rPr>
          <w:rFonts w:hint="eastAsia"/>
          <w:sz w:val="21"/>
          <w:szCs w:val="21"/>
        </w:rPr>
        <w:t>盖上表面皿并微沸</w:t>
      </w:r>
      <w:r w:rsidRPr="006D6EB9">
        <w:rPr>
          <w:sz w:val="21"/>
          <w:szCs w:val="21"/>
        </w:rPr>
        <w:t xml:space="preserve">5 </w:t>
      </w:r>
      <w:r w:rsidR="00917A0A">
        <w:rPr>
          <w:rFonts w:hint="eastAsia"/>
          <w:sz w:val="21"/>
          <w:szCs w:val="21"/>
        </w:rPr>
        <w:t>min</w:t>
      </w:r>
      <w:r w:rsidRPr="006D6EB9">
        <w:rPr>
          <w:rFonts w:hint="eastAsia"/>
          <w:sz w:val="21"/>
          <w:szCs w:val="21"/>
        </w:rPr>
        <w:t>。在</w:t>
      </w:r>
      <w:r w:rsidR="004D76D1">
        <w:rPr>
          <w:rFonts w:hint="eastAsia"/>
          <w:sz w:val="21"/>
          <w:szCs w:val="21"/>
        </w:rPr>
        <w:t>（</w:t>
      </w:r>
      <w:r w:rsidRPr="006D6EB9">
        <w:rPr>
          <w:sz w:val="21"/>
          <w:szCs w:val="21"/>
        </w:rPr>
        <w:t>70</w:t>
      </w:r>
      <w:r w:rsidR="004D76D1">
        <w:rPr>
          <w:rFonts w:hint="eastAsia"/>
          <w:sz w:val="21"/>
          <w:szCs w:val="21"/>
        </w:rPr>
        <w:t xml:space="preserve"> </w:t>
      </w:r>
      <w:r w:rsidRPr="006D6EB9">
        <w:rPr>
          <w:rFonts w:ascii="微软雅黑" w:eastAsia="微软雅黑" w:hAnsi="微软雅黑" w:cs="微软雅黑" w:hint="eastAsia"/>
          <w:sz w:val="21"/>
          <w:szCs w:val="21"/>
        </w:rPr>
        <w:t>〜</w:t>
      </w:r>
      <w:r w:rsidR="004D76D1">
        <w:rPr>
          <w:rFonts w:ascii="微软雅黑" w:eastAsia="微软雅黑" w:hAnsi="微软雅黑" w:cs="微软雅黑" w:hint="eastAsia"/>
          <w:sz w:val="21"/>
          <w:szCs w:val="21"/>
        </w:rPr>
        <w:t xml:space="preserve"> </w:t>
      </w:r>
      <w:r w:rsidRPr="006D6EB9">
        <w:rPr>
          <w:sz w:val="21"/>
          <w:szCs w:val="21"/>
        </w:rPr>
        <w:t>80</w:t>
      </w:r>
      <w:r w:rsidR="004D76D1">
        <w:rPr>
          <w:rFonts w:hint="eastAsia"/>
          <w:sz w:val="21"/>
          <w:szCs w:val="21"/>
        </w:rPr>
        <w:t>）</w:t>
      </w:r>
      <w:r w:rsidR="00917A0A">
        <w:rPr>
          <w:rFonts w:hint="eastAsia"/>
          <w:sz w:val="21"/>
          <w:szCs w:val="21"/>
        </w:rPr>
        <w:t>℃</w:t>
      </w:r>
      <w:r w:rsidRPr="006D6EB9">
        <w:rPr>
          <w:rFonts w:hint="eastAsia"/>
          <w:sz w:val="21"/>
          <w:szCs w:val="21"/>
        </w:rPr>
        <w:t>的</w:t>
      </w:r>
      <w:proofErr w:type="gramStart"/>
      <w:r w:rsidRPr="006D6EB9">
        <w:rPr>
          <w:rFonts w:hint="eastAsia"/>
          <w:sz w:val="21"/>
          <w:szCs w:val="21"/>
        </w:rPr>
        <w:t>蒸汽浴上放置</w:t>
      </w:r>
      <w:proofErr w:type="gramEnd"/>
      <w:r w:rsidRPr="006D6EB9">
        <w:rPr>
          <w:rFonts w:hint="eastAsia"/>
          <w:sz w:val="21"/>
          <w:szCs w:val="21"/>
        </w:rPr>
        <w:t>至少</w:t>
      </w:r>
      <w:r w:rsidRPr="006D6EB9">
        <w:rPr>
          <w:sz w:val="21"/>
          <w:szCs w:val="21"/>
        </w:rPr>
        <w:t>1</w:t>
      </w:r>
      <w:r w:rsidR="004D76D1">
        <w:rPr>
          <w:rFonts w:hint="eastAsia"/>
          <w:sz w:val="21"/>
          <w:szCs w:val="21"/>
        </w:rPr>
        <w:t xml:space="preserve"> </w:t>
      </w:r>
      <w:r w:rsidRPr="006D6EB9">
        <w:rPr>
          <w:sz w:val="21"/>
          <w:szCs w:val="21"/>
        </w:rPr>
        <w:t>h</w:t>
      </w:r>
      <w:r w:rsidRPr="006D6EB9">
        <w:rPr>
          <w:rFonts w:hint="eastAsia"/>
          <w:sz w:val="21"/>
          <w:szCs w:val="21"/>
        </w:rPr>
        <w:t>或陈化过夜。</w:t>
      </w:r>
    </w:p>
    <w:p w14:paraId="4061A20C" w14:textId="7D7FC715" w:rsidR="006D6EB9" w:rsidRPr="006D6EB9" w:rsidRDefault="006D6EB9" w:rsidP="006D6EB9">
      <w:pPr>
        <w:pStyle w:val="aff5"/>
        <w:spacing w:line="317" w:lineRule="exact"/>
        <w:ind w:firstLine="380"/>
        <w:rPr>
          <w:rFonts w:hint="eastAsia"/>
          <w:sz w:val="21"/>
          <w:szCs w:val="21"/>
        </w:rPr>
      </w:pPr>
      <w:r w:rsidRPr="006D6EB9">
        <w:rPr>
          <w:rFonts w:hint="eastAsia"/>
          <w:sz w:val="21"/>
          <w:szCs w:val="21"/>
        </w:rPr>
        <w:t>加几滴氯化</w:t>
      </w:r>
      <w:r w:rsidR="00917A0A">
        <w:rPr>
          <w:rFonts w:hint="eastAsia"/>
          <w:sz w:val="21"/>
          <w:szCs w:val="21"/>
        </w:rPr>
        <w:t>钡</w:t>
      </w:r>
      <w:r w:rsidRPr="006D6EB9">
        <w:rPr>
          <w:rFonts w:hint="eastAsia"/>
          <w:sz w:val="21"/>
          <w:szCs w:val="21"/>
        </w:rPr>
        <w:t>溶液检验沉淀是否完全。</w:t>
      </w:r>
    </w:p>
    <w:p w14:paraId="7C928F55" w14:textId="466E18A4" w:rsidR="006D6EB9" w:rsidRPr="006D6EB9" w:rsidRDefault="000E1E30" w:rsidP="006D6EB9">
      <w:pPr>
        <w:pStyle w:val="aff5"/>
        <w:spacing w:line="317" w:lineRule="exact"/>
        <w:ind w:firstLine="380"/>
        <w:rPr>
          <w:rFonts w:hint="eastAsia"/>
          <w:sz w:val="21"/>
          <w:szCs w:val="21"/>
        </w:rPr>
      </w:pPr>
      <w:r>
        <w:rPr>
          <w:rFonts w:hint="eastAsia"/>
          <w:sz w:val="21"/>
          <w:szCs w:val="21"/>
        </w:rPr>
        <w:t>倾泻</w:t>
      </w:r>
      <w:r w:rsidR="006D6EB9" w:rsidRPr="006D6EB9">
        <w:rPr>
          <w:rFonts w:hint="eastAsia"/>
          <w:sz w:val="21"/>
          <w:szCs w:val="21"/>
        </w:rPr>
        <w:t>上层清液通过慢速</w:t>
      </w:r>
      <w:r>
        <w:rPr>
          <w:rFonts w:hint="eastAsia"/>
          <w:sz w:val="21"/>
          <w:szCs w:val="21"/>
        </w:rPr>
        <w:t>定量滤纸过滤，</w:t>
      </w:r>
      <w:r w:rsidR="006D6EB9" w:rsidRPr="006D6EB9">
        <w:rPr>
          <w:rFonts w:hint="eastAsia"/>
          <w:sz w:val="21"/>
          <w:szCs w:val="21"/>
        </w:rPr>
        <w:t>然后用热水洗涤烧杯内沉淀并转移至滤纸上，直至加数滴硝酸银溶液(</w:t>
      </w:r>
      <w:r>
        <w:rPr>
          <w:rFonts w:hint="eastAsia"/>
          <w:sz w:val="21"/>
          <w:szCs w:val="21"/>
        </w:rPr>
        <w:t>5</w:t>
      </w:r>
      <w:r w:rsidR="006D6EB9" w:rsidRPr="006D6EB9">
        <w:rPr>
          <w:rFonts w:hint="eastAsia"/>
          <w:sz w:val="21"/>
          <w:szCs w:val="21"/>
        </w:rPr>
        <w:t>.5)检验洗涤液无氯离子为止。</w:t>
      </w:r>
    </w:p>
    <w:p w14:paraId="141BF820" w14:textId="12A9D181" w:rsidR="006D6EB9" w:rsidRPr="00AB1815" w:rsidRDefault="006D6EB9" w:rsidP="006D6EB9">
      <w:pPr>
        <w:pStyle w:val="aff5"/>
        <w:spacing w:line="317" w:lineRule="exact"/>
        <w:ind w:firstLine="380"/>
        <w:jc w:val="both"/>
        <w:rPr>
          <w:rFonts w:hint="eastAsia"/>
          <w:sz w:val="21"/>
          <w:szCs w:val="21"/>
        </w:rPr>
      </w:pPr>
      <w:r w:rsidRPr="006D6EB9">
        <w:rPr>
          <w:rFonts w:hint="eastAsia"/>
          <w:sz w:val="21"/>
          <w:szCs w:val="21"/>
        </w:rPr>
        <w:t>预先将瓷</w:t>
      </w:r>
      <w:r w:rsidR="000E1E30">
        <w:rPr>
          <w:rFonts w:hint="eastAsia"/>
          <w:sz w:val="21"/>
          <w:szCs w:val="21"/>
        </w:rPr>
        <w:t>坩埚</w:t>
      </w:r>
      <w:r w:rsidRPr="006D6EB9">
        <w:rPr>
          <w:rFonts w:hint="eastAsia"/>
          <w:sz w:val="21"/>
          <w:szCs w:val="21"/>
        </w:rPr>
        <w:t>在控制温度于900</w:t>
      </w:r>
      <w:r w:rsidR="000E1E30">
        <w:rPr>
          <w:rFonts w:hint="eastAsia"/>
          <w:sz w:val="21"/>
          <w:szCs w:val="21"/>
        </w:rPr>
        <w:t>℃</w:t>
      </w:r>
      <w:r w:rsidRPr="006D6EB9">
        <w:rPr>
          <w:rFonts w:hint="eastAsia"/>
          <w:sz w:val="21"/>
          <w:szCs w:val="21"/>
        </w:rPr>
        <w:t>的高温炉中灼烧，并在干燥器内放冷称量。将有沉淀的滤纸放入 已知质量的瓷</w:t>
      </w:r>
      <w:r w:rsidR="000E1E30">
        <w:rPr>
          <w:rFonts w:hint="eastAsia"/>
          <w:sz w:val="21"/>
          <w:szCs w:val="21"/>
        </w:rPr>
        <w:t>坩埚</w:t>
      </w:r>
      <w:r w:rsidRPr="006D6EB9">
        <w:rPr>
          <w:rFonts w:hint="eastAsia"/>
          <w:sz w:val="21"/>
          <w:szCs w:val="21"/>
        </w:rPr>
        <w:t>中.移入高温炉内，将</w:t>
      </w:r>
      <w:r w:rsidR="000E1E30">
        <w:rPr>
          <w:rFonts w:hint="eastAsia"/>
          <w:sz w:val="21"/>
          <w:szCs w:val="21"/>
        </w:rPr>
        <w:t>坩埚</w:t>
      </w:r>
      <w:r w:rsidRPr="006D6EB9">
        <w:rPr>
          <w:rFonts w:hint="eastAsia"/>
          <w:sz w:val="21"/>
          <w:szCs w:val="21"/>
        </w:rPr>
        <w:t>和内容物在110</w:t>
      </w:r>
      <w:r w:rsidR="000E1E30">
        <w:rPr>
          <w:rFonts w:hint="eastAsia"/>
          <w:sz w:val="21"/>
          <w:szCs w:val="21"/>
        </w:rPr>
        <w:t>℃</w:t>
      </w:r>
      <w:r w:rsidRPr="006D6EB9">
        <w:rPr>
          <w:rFonts w:hint="eastAsia"/>
          <w:sz w:val="21"/>
          <w:szCs w:val="21"/>
        </w:rPr>
        <w:t>左右烘干，然后逐渐加热至300</w:t>
      </w:r>
      <w:r w:rsidR="004D76D1">
        <w:rPr>
          <w:rFonts w:hint="eastAsia"/>
          <w:sz w:val="21"/>
          <w:szCs w:val="21"/>
        </w:rPr>
        <w:t xml:space="preserve"> </w:t>
      </w:r>
      <w:r w:rsidR="000E1E30">
        <w:rPr>
          <w:rFonts w:hint="eastAsia"/>
          <w:sz w:val="21"/>
          <w:szCs w:val="21"/>
        </w:rPr>
        <w:t>℃</w:t>
      </w:r>
      <w:r w:rsidRPr="006D6EB9">
        <w:rPr>
          <w:rFonts w:hint="eastAsia"/>
          <w:sz w:val="21"/>
          <w:szCs w:val="21"/>
        </w:rPr>
        <w:t>使滤纸 完全炭化，再升温至</w:t>
      </w:r>
      <w:r w:rsidR="00961382" w:rsidRPr="00961382">
        <w:rPr>
          <w:rFonts w:hint="eastAsia"/>
          <w:sz w:val="21"/>
          <w:szCs w:val="21"/>
        </w:rPr>
        <w:t>（900 ± 10）</w:t>
      </w:r>
      <w:r w:rsidR="000E1E30">
        <w:rPr>
          <w:rFonts w:hint="eastAsia"/>
          <w:sz w:val="21"/>
          <w:szCs w:val="21"/>
        </w:rPr>
        <w:t>℃</w:t>
      </w:r>
      <w:r w:rsidR="00961382">
        <w:rPr>
          <w:rFonts w:hint="eastAsia"/>
          <w:sz w:val="21"/>
          <w:szCs w:val="21"/>
        </w:rPr>
        <w:t>（</w:t>
      </w:r>
      <w:r w:rsidRPr="006D6EB9">
        <w:rPr>
          <w:rFonts w:hint="eastAsia"/>
          <w:sz w:val="21"/>
          <w:szCs w:val="21"/>
        </w:rPr>
        <w:t>或先在电炉上逐渐加热</w:t>
      </w:r>
      <w:r w:rsidR="00E13509">
        <w:rPr>
          <w:rFonts w:hint="eastAsia"/>
          <w:sz w:val="21"/>
          <w:szCs w:val="21"/>
        </w:rPr>
        <w:t>，</w:t>
      </w:r>
      <w:r w:rsidRPr="006D6EB9">
        <w:rPr>
          <w:rFonts w:hint="eastAsia"/>
          <w:sz w:val="21"/>
          <w:szCs w:val="21"/>
        </w:rPr>
        <w:t>使</w:t>
      </w:r>
      <w:r w:rsidR="000E1E30">
        <w:rPr>
          <w:rFonts w:hint="eastAsia"/>
          <w:sz w:val="21"/>
          <w:szCs w:val="21"/>
        </w:rPr>
        <w:t>坩埚</w:t>
      </w:r>
      <w:r w:rsidRPr="006D6EB9">
        <w:rPr>
          <w:rFonts w:hint="eastAsia"/>
          <w:sz w:val="21"/>
          <w:szCs w:val="21"/>
        </w:rPr>
        <w:t>和内容物干燥，至完全炭化，</w:t>
      </w:r>
      <w:r w:rsidR="000E1E30">
        <w:rPr>
          <w:rFonts w:hint="eastAsia"/>
          <w:sz w:val="21"/>
          <w:szCs w:val="21"/>
        </w:rPr>
        <w:t>然</w:t>
      </w:r>
      <w:r w:rsidRPr="006D6EB9">
        <w:rPr>
          <w:rFonts w:hint="eastAsia"/>
          <w:sz w:val="21"/>
          <w:szCs w:val="21"/>
        </w:rPr>
        <w:t>后移入</w:t>
      </w:r>
      <w:r w:rsidR="00961382" w:rsidRPr="00961382">
        <w:rPr>
          <w:rFonts w:hint="eastAsia"/>
          <w:sz w:val="21"/>
          <w:szCs w:val="21"/>
        </w:rPr>
        <w:t>（900 ± 10）</w:t>
      </w:r>
      <w:r w:rsidR="000E1E30">
        <w:rPr>
          <w:rFonts w:hint="eastAsia"/>
          <w:sz w:val="21"/>
          <w:szCs w:val="21"/>
        </w:rPr>
        <w:t>℃</w:t>
      </w:r>
      <w:r w:rsidRPr="006D6EB9">
        <w:rPr>
          <w:rFonts w:hint="eastAsia"/>
          <w:sz w:val="21"/>
          <w:szCs w:val="21"/>
        </w:rPr>
        <w:t>高温炉内</w:t>
      </w:r>
      <w:r w:rsidR="00961382">
        <w:rPr>
          <w:rFonts w:hint="eastAsia"/>
          <w:sz w:val="21"/>
          <w:szCs w:val="21"/>
        </w:rPr>
        <w:t>）</w:t>
      </w:r>
      <w:r w:rsidRPr="006D6EB9">
        <w:rPr>
          <w:rFonts w:hint="eastAsia"/>
          <w:sz w:val="21"/>
          <w:szCs w:val="21"/>
        </w:rPr>
        <w:t>灼烧30 min</w:t>
      </w:r>
      <w:r w:rsidR="00E13509">
        <w:rPr>
          <w:rFonts w:hint="eastAsia"/>
          <w:sz w:val="21"/>
          <w:szCs w:val="21"/>
        </w:rPr>
        <w:t>，</w:t>
      </w:r>
      <w:r w:rsidRPr="006D6EB9">
        <w:rPr>
          <w:rFonts w:hint="eastAsia"/>
          <w:sz w:val="21"/>
          <w:szCs w:val="21"/>
        </w:rPr>
        <w:t>在干燥器中放冷并称量</w:t>
      </w:r>
      <w:r w:rsidR="004D76D1">
        <w:rPr>
          <w:rFonts w:hint="eastAsia"/>
          <w:sz w:val="21"/>
          <w:szCs w:val="21"/>
        </w:rPr>
        <w:t>（</w:t>
      </w:r>
      <w:proofErr w:type="gramStart"/>
      <w:r w:rsidR="004D76D1">
        <w:rPr>
          <w:rFonts w:hint="eastAsia"/>
          <w:sz w:val="21"/>
          <w:szCs w:val="21"/>
        </w:rPr>
        <w:t>称</w:t>
      </w:r>
      <w:r w:rsidRPr="006D6EB9">
        <w:rPr>
          <w:rFonts w:hint="eastAsia"/>
          <w:sz w:val="21"/>
          <w:szCs w:val="21"/>
        </w:rPr>
        <w:t>准至</w:t>
      </w:r>
      <w:proofErr w:type="gramEnd"/>
      <w:r w:rsidRPr="006D6EB9">
        <w:rPr>
          <w:rFonts w:hint="eastAsia"/>
          <w:sz w:val="21"/>
          <w:szCs w:val="21"/>
        </w:rPr>
        <w:t>0</w:t>
      </w:r>
      <w:r>
        <w:rPr>
          <w:sz w:val="21"/>
          <w:szCs w:val="21"/>
        </w:rPr>
        <w:t>.</w:t>
      </w:r>
      <w:r w:rsidRPr="006D6EB9">
        <w:rPr>
          <w:rFonts w:hint="eastAsia"/>
          <w:sz w:val="21"/>
          <w:szCs w:val="21"/>
        </w:rPr>
        <w:t>001g</w:t>
      </w:r>
      <w:r w:rsidR="004D76D1">
        <w:rPr>
          <w:rFonts w:hint="eastAsia"/>
          <w:sz w:val="21"/>
          <w:szCs w:val="21"/>
        </w:rPr>
        <w:t>）</w:t>
      </w:r>
      <w:r>
        <w:rPr>
          <w:rFonts w:hint="eastAsia"/>
          <w:sz w:val="21"/>
          <w:szCs w:val="21"/>
        </w:rPr>
        <w:t>。</w:t>
      </w:r>
    </w:p>
    <w:p w14:paraId="5E705CB7" w14:textId="487ABB4C" w:rsidR="006815C5" w:rsidRPr="006815C5" w:rsidRDefault="00DF2571" w:rsidP="006815C5">
      <w:pPr>
        <w:pStyle w:val="a2"/>
        <w:numPr>
          <w:ilvl w:val="0"/>
          <w:numId w:val="0"/>
        </w:numPr>
        <w:adjustRightInd w:val="0"/>
        <w:snapToGrid w:val="0"/>
        <w:spacing w:beforeLines="100" w:before="312" w:afterLines="100" w:after="312"/>
        <w:rPr>
          <w:color w:val="000000"/>
        </w:rPr>
      </w:pPr>
      <w:r>
        <w:rPr>
          <w:color w:val="000000"/>
        </w:rPr>
        <w:t>9</w:t>
      </w:r>
      <w:r w:rsidR="006815C5" w:rsidRPr="006815C5">
        <w:rPr>
          <w:rFonts w:hint="eastAsia"/>
          <w:color w:val="000000"/>
        </w:rPr>
        <w:t xml:space="preserve">  结果表示</w:t>
      </w:r>
    </w:p>
    <w:p w14:paraId="17A1CFC5" w14:textId="63BAF51C" w:rsidR="006815C5" w:rsidRPr="002E1B7B" w:rsidRDefault="00102065" w:rsidP="006815C5">
      <w:pPr>
        <w:rPr>
          <w:szCs w:val="21"/>
        </w:rPr>
      </w:pPr>
      <w:r>
        <w:rPr>
          <w:szCs w:val="21"/>
        </w:rPr>
        <w:lastRenderedPageBreak/>
        <w:t>9</w:t>
      </w:r>
      <w:r w:rsidR="006815C5" w:rsidRPr="002E1B7B">
        <w:rPr>
          <w:rFonts w:hint="eastAsia"/>
          <w:szCs w:val="21"/>
        </w:rPr>
        <w:t xml:space="preserve">.1  </w:t>
      </w:r>
      <w:r w:rsidR="006815C5" w:rsidRPr="002E1B7B">
        <w:rPr>
          <w:rFonts w:hint="eastAsia"/>
          <w:szCs w:val="21"/>
        </w:rPr>
        <w:t>计算</w:t>
      </w:r>
    </w:p>
    <w:p w14:paraId="2A671206" w14:textId="35F227AB" w:rsidR="0038756E" w:rsidRDefault="0038756E" w:rsidP="0038756E">
      <w:pPr>
        <w:ind w:firstLineChars="200" w:firstLine="420"/>
        <w:rPr>
          <w:szCs w:val="21"/>
        </w:rPr>
      </w:pPr>
      <w:r w:rsidRPr="00AB1815">
        <w:rPr>
          <w:rFonts w:hint="eastAsia"/>
          <w:szCs w:val="21"/>
        </w:rPr>
        <w:t>洗涤剂中</w:t>
      </w:r>
      <w:r w:rsidR="00DC5D12" w:rsidRPr="00DC5D12">
        <w:rPr>
          <w:rFonts w:hint="eastAsia"/>
          <w:szCs w:val="21"/>
        </w:rPr>
        <w:t>无机硫酸盐</w:t>
      </w:r>
      <w:r w:rsidRPr="00AB1815">
        <w:rPr>
          <w:rFonts w:hint="eastAsia"/>
          <w:szCs w:val="21"/>
        </w:rPr>
        <w:t>含量（</w:t>
      </w:r>
      <w:r w:rsidRPr="00AB1815">
        <w:rPr>
          <w:rFonts w:hint="eastAsia"/>
          <w:szCs w:val="21"/>
        </w:rPr>
        <w:t>X</w:t>
      </w:r>
      <w:r w:rsidRPr="00AB1815">
        <w:rPr>
          <w:rFonts w:hint="eastAsia"/>
          <w:szCs w:val="21"/>
        </w:rPr>
        <w:t>）以质量分数表示</w:t>
      </w:r>
      <w:r w:rsidR="00E13509">
        <w:rPr>
          <w:rFonts w:hint="eastAsia"/>
          <w:szCs w:val="21"/>
        </w:rPr>
        <w:t>，</w:t>
      </w:r>
      <w:r w:rsidRPr="00AB1815">
        <w:rPr>
          <w:rFonts w:hint="eastAsia"/>
          <w:szCs w:val="21"/>
        </w:rPr>
        <w:t>按式</w:t>
      </w:r>
      <w:r>
        <w:rPr>
          <w:rFonts w:hint="eastAsia"/>
          <w:szCs w:val="21"/>
        </w:rPr>
        <w:t>（</w:t>
      </w:r>
      <w:r>
        <w:rPr>
          <w:rFonts w:hint="eastAsia"/>
          <w:szCs w:val="21"/>
        </w:rPr>
        <w:t>1</w:t>
      </w:r>
      <w:r>
        <w:rPr>
          <w:rFonts w:hint="eastAsia"/>
          <w:szCs w:val="21"/>
        </w:rPr>
        <w:t>）</w:t>
      </w:r>
      <w:r w:rsidRPr="00AB1815">
        <w:rPr>
          <w:rFonts w:hint="eastAsia"/>
          <w:szCs w:val="21"/>
        </w:rPr>
        <w:t>计算：</w:t>
      </w:r>
    </w:p>
    <w:p w14:paraId="6EDC9A47" w14:textId="77777777" w:rsidR="00825EED" w:rsidRDefault="00825EED" w:rsidP="0038756E">
      <w:pPr>
        <w:ind w:firstLineChars="200" w:firstLine="420"/>
        <w:rPr>
          <w:szCs w:val="21"/>
        </w:rPr>
      </w:pPr>
    </w:p>
    <w:p w14:paraId="356E7480" w14:textId="20179180" w:rsidR="006815C5" w:rsidRPr="002E1B7B" w:rsidRDefault="00825EED" w:rsidP="005F1D98">
      <w:pPr>
        <w:jc w:val="center"/>
        <w:rPr>
          <w:szCs w:val="21"/>
        </w:rPr>
      </w:pPr>
      <w:r>
        <w:rPr>
          <w:rFonts w:hint="eastAsia"/>
          <w:sz w:val="32"/>
          <w:szCs w:val="32"/>
        </w:rPr>
        <w:t xml:space="preserve">   </w:t>
      </w:r>
      <m:oMath>
        <m:r>
          <w:rPr>
            <w:rFonts w:ascii="Cambria Math"/>
            <w:sz w:val="32"/>
            <w:szCs w:val="32"/>
          </w:rPr>
          <m:t>X=</m:t>
        </m:r>
        <m:f>
          <m:fPr>
            <m:ctrlPr>
              <w:rPr>
                <w:rFonts w:ascii="Cambria Math" w:hAnsi="Cambria Math"/>
                <w:i/>
                <w:sz w:val="32"/>
                <w:szCs w:val="32"/>
              </w:rPr>
            </m:ctrlPr>
          </m:fPr>
          <m:num>
            <m:sSub>
              <m:sSubPr>
                <m:ctrlPr>
                  <w:rPr>
                    <w:rFonts w:ascii="Cambria Math" w:hAnsi="Cambria Math"/>
                    <w:i/>
                    <w:sz w:val="32"/>
                    <w:szCs w:val="32"/>
                  </w:rPr>
                </m:ctrlPr>
              </m:sSubPr>
              <m:e>
                <m:r>
                  <w:rPr>
                    <w:rFonts w:ascii="Cambria Math" w:hAnsi="Cambria Math"/>
                    <w:sz w:val="32"/>
                    <w:szCs w:val="32"/>
                  </w:rPr>
                  <m:t>m</m:t>
                </m:r>
              </m:e>
              <m:sub>
                <m:r>
                  <w:rPr>
                    <w:rFonts w:ascii="Cambria Math" w:hAnsi="Cambria Math"/>
                    <w:sz w:val="32"/>
                    <w:szCs w:val="32"/>
                  </w:rPr>
                  <m:t>1</m:t>
                </m:r>
              </m:sub>
            </m:sSub>
            <m:r>
              <w:rPr>
                <w:rFonts w:ascii="Cambria Math" w:hAnsi="Cambria Math"/>
                <w:sz w:val="32"/>
                <w:szCs w:val="32"/>
              </w:rPr>
              <m:t>×500×0.6086</m:t>
            </m:r>
          </m:num>
          <m:den>
            <m:sSub>
              <m:sSubPr>
                <m:ctrlPr>
                  <w:rPr>
                    <w:rFonts w:ascii="Cambria Math" w:hAnsi="Cambria Math"/>
                    <w:i/>
                    <w:sz w:val="32"/>
                    <w:szCs w:val="32"/>
                  </w:rPr>
                </m:ctrlPr>
              </m:sSubPr>
              <m:e>
                <m:r>
                  <w:rPr>
                    <w:rFonts w:ascii="Cambria Math"/>
                    <w:sz w:val="32"/>
                    <w:szCs w:val="32"/>
                  </w:rPr>
                  <m:t>m</m:t>
                </m:r>
              </m:e>
              <m:sub>
                <m:r>
                  <w:rPr>
                    <w:rFonts w:ascii="Cambria Math"/>
                    <w:sz w:val="32"/>
                    <w:szCs w:val="32"/>
                  </w:rPr>
                  <m:t>0</m:t>
                </m:r>
              </m:sub>
            </m:sSub>
            <m:r>
              <w:rPr>
                <w:rFonts w:ascii="Cambria Math" w:hAnsi="Cambria Math"/>
                <w:sz w:val="32"/>
                <w:szCs w:val="32"/>
              </w:rPr>
              <m:t>×V</m:t>
            </m:r>
          </m:den>
        </m:f>
        <m:r>
          <w:rPr>
            <w:rFonts w:ascii="Cambria Math" w:hAnsi="Cambria Math"/>
            <w:sz w:val="32"/>
            <w:szCs w:val="32"/>
          </w:rPr>
          <m:t>×100%</m:t>
        </m:r>
      </m:oMath>
      <w:r w:rsidR="002771BD" w:rsidRPr="002771BD">
        <w:rPr>
          <w:rFonts w:hint="eastAsia"/>
          <w:szCs w:val="21"/>
        </w:rPr>
        <w:t>………………………………………………</w:t>
      </w:r>
      <w:r w:rsidR="002771BD" w:rsidRPr="002771BD">
        <w:rPr>
          <w:lang w:bidi="zh-CN"/>
        </w:rPr>
        <w:t>（</w:t>
      </w:r>
      <w:r w:rsidR="002771BD" w:rsidRPr="002771BD">
        <w:rPr>
          <w:lang w:bidi="zh-CN"/>
        </w:rPr>
        <w:t>1</w:t>
      </w:r>
      <w:r w:rsidR="002771BD" w:rsidRPr="002771BD">
        <w:rPr>
          <w:lang w:bidi="zh-CN"/>
        </w:rPr>
        <w:t>）</w:t>
      </w:r>
    </w:p>
    <w:p w14:paraId="555CF551" w14:textId="77777777" w:rsidR="005F1D98" w:rsidRDefault="005F1D98" w:rsidP="005F1D98">
      <w:pPr>
        <w:ind w:firstLineChars="200" w:firstLine="420"/>
        <w:rPr>
          <w:szCs w:val="21"/>
        </w:rPr>
      </w:pPr>
      <w:r w:rsidRPr="005F1D98">
        <w:rPr>
          <w:rFonts w:hint="eastAsia"/>
          <w:szCs w:val="21"/>
        </w:rPr>
        <w:t>式中：</w:t>
      </w:r>
    </w:p>
    <w:p w14:paraId="6F296626" w14:textId="56A2C36C" w:rsidR="005F1D98" w:rsidRPr="005F1D98" w:rsidRDefault="005F1D98" w:rsidP="005F1D98">
      <w:pPr>
        <w:ind w:firstLineChars="200" w:firstLine="420"/>
        <w:rPr>
          <w:szCs w:val="21"/>
        </w:rPr>
      </w:pPr>
      <w:r w:rsidRPr="00AB06A3">
        <w:rPr>
          <w:i/>
          <w:iCs/>
          <w:szCs w:val="21"/>
        </w:rPr>
        <w:t>X</w:t>
      </w:r>
      <w:r w:rsidRPr="005F1D98">
        <w:rPr>
          <w:rFonts w:hint="eastAsia"/>
          <w:szCs w:val="21"/>
        </w:rPr>
        <w:t>——</w:t>
      </w:r>
      <w:r w:rsidR="0096710A" w:rsidRPr="00DC5D12">
        <w:rPr>
          <w:rFonts w:hint="eastAsia"/>
          <w:szCs w:val="21"/>
        </w:rPr>
        <w:t>无机硫酸盐</w:t>
      </w:r>
      <w:r w:rsidR="002771BD">
        <w:rPr>
          <w:rFonts w:hint="eastAsia"/>
          <w:szCs w:val="21"/>
        </w:rPr>
        <w:t>的含量</w:t>
      </w:r>
      <w:r w:rsidRPr="005F1D98">
        <w:rPr>
          <w:rFonts w:hint="eastAsia"/>
          <w:szCs w:val="21"/>
        </w:rPr>
        <w:t>，</w:t>
      </w:r>
      <w:r w:rsidRPr="005F1D98">
        <w:rPr>
          <w:rFonts w:hint="eastAsia"/>
          <w:szCs w:val="21"/>
        </w:rPr>
        <w:t>%</w:t>
      </w:r>
      <w:r w:rsidR="002771BD">
        <w:rPr>
          <w:rFonts w:hint="eastAsia"/>
          <w:szCs w:val="21"/>
        </w:rPr>
        <w:t>；</w:t>
      </w:r>
    </w:p>
    <w:p w14:paraId="2240A735" w14:textId="5D0E034C" w:rsidR="005F1D98" w:rsidRPr="005F1D98" w:rsidRDefault="005F1D98" w:rsidP="005F1D98">
      <w:pPr>
        <w:ind w:firstLineChars="200" w:firstLine="420"/>
        <w:rPr>
          <w:szCs w:val="21"/>
        </w:rPr>
      </w:pPr>
      <w:r w:rsidRPr="00AB06A3">
        <w:rPr>
          <w:i/>
          <w:iCs/>
          <w:szCs w:val="21"/>
        </w:rPr>
        <w:t>m</w:t>
      </w:r>
      <w:r w:rsidRPr="000E1E30">
        <w:rPr>
          <w:rFonts w:hint="eastAsia"/>
          <w:szCs w:val="21"/>
          <w:vertAlign w:val="subscript"/>
        </w:rPr>
        <w:t>0</w:t>
      </w:r>
      <w:r w:rsidR="002771BD">
        <w:rPr>
          <w:rFonts w:hint="eastAsia"/>
          <w:szCs w:val="21"/>
        </w:rPr>
        <w:t>——</w:t>
      </w:r>
      <w:r w:rsidRPr="005F1D98">
        <w:rPr>
          <w:rFonts w:hint="eastAsia"/>
          <w:szCs w:val="21"/>
        </w:rPr>
        <w:t>试验份的质量</w:t>
      </w:r>
      <w:r w:rsidR="002771BD">
        <w:rPr>
          <w:rFonts w:hint="eastAsia"/>
          <w:szCs w:val="21"/>
        </w:rPr>
        <w:t>，</w:t>
      </w:r>
      <w:r w:rsidRPr="005F1D98">
        <w:rPr>
          <w:rFonts w:hint="eastAsia"/>
          <w:szCs w:val="21"/>
        </w:rPr>
        <w:t>g</w:t>
      </w:r>
      <w:r w:rsidR="002771BD">
        <w:rPr>
          <w:rFonts w:hint="eastAsia"/>
          <w:szCs w:val="21"/>
        </w:rPr>
        <w:t>；</w:t>
      </w:r>
    </w:p>
    <w:p w14:paraId="55719281" w14:textId="581835DC" w:rsidR="0096710A" w:rsidRPr="0096710A" w:rsidRDefault="005F1D98" w:rsidP="0096710A">
      <w:pPr>
        <w:ind w:firstLineChars="200" w:firstLine="420"/>
        <w:rPr>
          <w:szCs w:val="21"/>
        </w:rPr>
      </w:pPr>
      <w:r w:rsidRPr="00AB06A3">
        <w:rPr>
          <w:i/>
          <w:iCs/>
          <w:szCs w:val="21"/>
        </w:rPr>
        <w:t>m</w:t>
      </w:r>
      <w:r w:rsidR="002771BD" w:rsidRPr="000E1E30">
        <w:rPr>
          <w:szCs w:val="21"/>
          <w:vertAlign w:val="subscript"/>
        </w:rPr>
        <w:t>1</w:t>
      </w:r>
      <w:r w:rsidR="002771BD">
        <w:rPr>
          <w:rFonts w:hint="eastAsia"/>
          <w:szCs w:val="21"/>
        </w:rPr>
        <w:t>——</w:t>
      </w:r>
      <w:r w:rsidR="0096710A" w:rsidRPr="0096710A">
        <w:rPr>
          <w:rFonts w:hint="eastAsia"/>
          <w:szCs w:val="21"/>
        </w:rPr>
        <w:t>硫酸</w:t>
      </w:r>
      <w:r w:rsidR="0096710A">
        <w:rPr>
          <w:rFonts w:hint="eastAsia"/>
          <w:szCs w:val="21"/>
        </w:rPr>
        <w:t>钡</w:t>
      </w:r>
      <w:r w:rsidR="0096710A" w:rsidRPr="0096710A">
        <w:rPr>
          <w:rFonts w:hint="eastAsia"/>
          <w:szCs w:val="21"/>
        </w:rPr>
        <w:t>沉淀的质量</w:t>
      </w:r>
      <w:r w:rsidR="000E1E30">
        <w:rPr>
          <w:rFonts w:hint="eastAsia"/>
          <w:szCs w:val="21"/>
        </w:rPr>
        <w:t>，</w:t>
      </w:r>
      <w:r w:rsidR="0096710A" w:rsidRPr="0096710A">
        <w:rPr>
          <w:rFonts w:hint="eastAsia"/>
          <w:szCs w:val="21"/>
        </w:rPr>
        <w:t>g</w:t>
      </w:r>
      <w:r w:rsidR="0096710A">
        <w:rPr>
          <w:rFonts w:hint="eastAsia"/>
          <w:szCs w:val="21"/>
        </w:rPr>
        <w:t>；</w:t>
      </w:r>
    </w:p>
    <w:p w14:paraId="010E30EA" w14:textId="604E2D81" w:rsidR="0096710A" w:rsidRPr="0096710A" w:rsidRDefault="0096710A" w:rsidP="0096710A">
      <w:pPr>
        <w:ind w:firstLineChars="200" w:firstLine="420"/>
        <w:rPr>
          <w:szCs w:val="21"/>
        </w:rPr>
      </w:pPr>
      <w:r w:rsidRPr="00AB06A3">
        <w:rPr>
          <w:i/>
          <w:iCs/>
          <w:szCs w:val="21"/>
        </w:rPr>
        <w:t>V</w:t>
      </w:r>
      <w:r w:rsidRPr="0096710A">
        <w:rPr>
          <w:rFonts w:hint="eastAsia"/>
          <w:szCs w:val="21"/>
        </w:rPr>
        <w:t>——所取整份份的体积</w:t>
      </w:r>
      <w:r w:rsidR="00E13509">
        <w:rPr>
          <w:rFonts w:hint="eastAsia"/>
          <w:szCs w:val="21"/>
        </w:rPr>
        <w:t>，</w:t>
      </w:r>
      <w:r w:rsidRPr="0096710A">
        <w:rPr>
          <w:rFonts w:hint="eastAsia"/>
          <w:szCs w:val="21"/>
        </w:rPr>
        <w:t>mL</w:t>
      </w:r>
      <w:r w:rsidR="000E1E30">
        <w:rPr>
          <w:rFonts w:hint="eastAsia"/>
          <w:szCs w:val="21"/>
        </w:rPr>
        <w:t>；</w:t>
      </w:r>
    </w:p>
    <w:p w14:paraId="2270C88A" w14:textId="5FFD08BF" w:rsidR="00DC5D12" w:rsidRPr="005F1D98" w:rsidRDefault="0096710A" w:rsidP="0096710A">
      <w:pPr>
        <w:ind w:firstLineChars="200" w:firstLine="420"/>
        <w:rPr>
          <w:szCs w:val="21"/>
        </w:rPr>
      </w:pPr>
      <w:r w:rsidRPr="0096710A">
        <w:rPr>
          <w:rFonts w:hint="eastAsia"/>
          <w:szCs w:val="21"/>
        </w:rPr>
        <w:t>0.6086</w:t>
      </w:r>
      <w:r w:rsidRPr="0096710A">
        <w:rPr>
          <w:rFonts w:hint="eastAsia"/>
          <w:szCs w:val="21"/>
        </w:rPr>
        <w:t>——硫酸</w:t>
      </w:r>
      <w:r>
        <w:rPr>
          <w:rFonts w:hint="eastAsia"/>
          <w:szCs w:val="21"/>
        </w:rPr>
        <w:t>钡</w:t>
      </w:r>
      <w:r w:rsidRPr="0096710A">
        <w:rPr>
          <w:rFonts w:hint="eastAsia"/>
          <w:szCs w:val="21"/>
        </w:rPr>
        <w:t>换算至硫酸钠的换算因子。</w:t>
      </w:r>
    </w:p>
    <w:p w14:paraId="7EEB549E" w14:textId="24958979" w:rsidR="006815C5" w:rsidRDefault="00102065" w:rsidP="006815C5">
      <w:pPr>
        <w:rPr>
          <w:szCs w:val="21"/>
        </w:rPr>
      </w:pPr>
      <w:r>
        <w:rPr>
          <w:szCs w:val="21"/>
        </w:rPr>
        <w:t>9</w:t>
      </w:r>
      <w:r w:rsidR="006815C5" w:rsidRPr="002E1B7B">
        <w:rPr>
          <w:szCs w:val="21"/>
        </w:rPr>
        <w:t>.</w:t>
      </w:r>
      <w:r w:rsidR="006815C5" w:rsidRPr="002E1B7B">
        <w:rPr>
          <w:rFonts w:hint="eastAsia"/>
          <w:szCs w:val="21"/>
        </w:rPr>
        <w:t>2</w:t>
      </w:r>
      <w:r w:rsidR="006815C5" w:rsidRPr="002E1B7B">
        <w:rPr>
          <w:szCs w:val="21"/>
        </w:rPr>
        <w:t xml:space="preserve"> </w:t>
      </w:r>
      <w:r w:rsidR="002771BD">
        <w:rPr>
          <w:szCs w:val="21"/>
        </w:rPr>
        <w:t xml:space="preserve"> </w:t>
      </w:r>
      <w:r w:rsidR="006815C5" w:rsidRPr="002E1B7B">
        <w:rPr>
          <w:rFonts w:hint="eastAsia"/>
          <w:szCs w:val="21"/>
        </w:rPr>
        <w:t>精密度</w:t>
      </w:r>
    </w:p>
    <w:p w14:paraId="5FEE4336" w14:textId="3EF80BD0" w:rsidR="00AB1815" w:rsidRDefault="00AB1815" w:rsidP="00AB1815">
      <w:pPr>
        <w:ind w:firstLineChars="200" w:firstLine="420"/>
        <w:rPr>
          <w:szCs w:val="21"/>
        </w:rPr>
      </w:pPr>
      <w:r w:rsidRPr="00AB1815">
        <w:rPr>
          <w:rFonts w:hint="eastAsia"/>
          <w:szCs w:val="21"/>
        </w:rPr>
        <w:t>平行测定结果之差，应不超过</w:t>
      </w:r>
      <w:r w:rsidRPr="00AB1815">
        <w:rPr>
          <w:rFonts w:hint="eastAsia"/>
          <w:szCs w:val="21"/>
        </w:rPr>
        <w:t>0.</w:t>
      </w:r>
      <w:r w:rsidR="004D2243">
        <w:rPr>
          <w:rFonts w:hint="eastAsia"/>
          <w:szCs w:val="21"/>
        </w:rPr>
        <w:t>5</w:t>
      </w:r>
      <w:r w:rsidR="004D76D1">
        <w:rPr>
          <w:rFonts w:hint="eastAsia"/>
          <w:szCs w:val="21"/>
        </w:rPr>
        <w:t xml:space="preserve"> </w:t>
      </w:r>
      <w:r w:rsidRPr="00AB1815">
        <w:rPr>
          <w:rFonts w:hint="eastAsia"/>
          <w:szCs w:val="21"/>
        </w:rPr>
        <w:t>%</w:t>
      </w:r>
      <w:r w:rsidRPr="00AB1815">
        <w:rPr>
          <w:rFonts w:hint="eastAsia"/>
          <w:szCs w:val="21"/>
        </w:rPr>
        <w:t>。</w:t>
      </w:r>
    </w:p>
    <w:p w14:paraId="6DB04DEA" w14:textId="396685D9" w:rsidR="00DC5D12" w:rsidRPr="002E1B7B" w:rsidRDefault="00DC5D12" w:rsidP="00AB1815">
      <w:pPr>
        <w:ind w:firstLineChars="200" w:firstLine="420"/>
        <w:rPr>
          <w:szCs w:val="21"/>
        </w:rPr>
      </w:pPr>
      <w:r w:rsidRPr="00DC5D12">
        <w:rPr>
          <w:rFonts w:hint="eastAsia"/>
          <w:szCs w:val="21"/>
        </w:rPr>
        <w:t>硫酸钠含量</w:t>
      </w:r>
      <w:r w:rsidRPr="00AB06A3">
        <w:rPr>
          <w:i/>
          <w:iCs/>
          <w:szCs w:val="21"/>
        </w:rPr>
        <w:t>X</w:t>
      </w:r>
      <w:r w:rsidRPr="00DC5D12">
        <w:rPr>
          <w:rFonts w:hint="eastAsia"/>
          <w:szCs w:val="21"/>
        </w:rPr>
        <w:t>在</w:t>
      </w:r>
      <w:r w:rsidRPr="00DC5D12">
        <w:rPr>
          <w:szCs w:val="21"/>
        </w:rPr>
        <w:t>6</w:t>
      </w:r>
      <w:r w:rsidR="004D76D1">
        <w:rPr>
          <w:rFonts w:hint="eastAsia"/>
          <w:szCs w:val="21"/>
        </w:rPr>
        <w:t xml:space="preserve"> </w:t>
      </w:r>
      <w:r w:rsidRPr="00DC5D12">
        <w:rPr>
          <w:szCs w:val="21"/>
        </w:rPr>
        <w:t>%</w:t>
      </w:r>
      <w:r w:rsidR="004D76D1">
        <w:rPr>
          <w:rFonts w:hint="eastAsia"/>
          <w:szCs w:val="21"/>
        </w:rPr>
        <w:t xml:space="preserve"> </w:t>
      </w:r>
      <w:r>
        <w:rPr>
          <w:rFonts w:hint="eastAsia"/>
          <w:szCs w:val="21"/>
        </w:rPr>
        <w:t>~</w:t>
      </w:r>
      <w:r w:rsidR="004D76D1">
        <w:rPr>
          <w:rFonts w:hint="eastAsia"/>
          <w:szCs w:val="21"/>
        </w:rPr>
        <w:t xml:space="preserve"> </w:t>
      </w:r>
      <w:r>
        <w:rPr>
          <w:szCs w:val="21"/>
        </w:rPr>
        <w:t>3</w:t>
      </w:r>
      <w:r w:rsidRPr="00DC5D12">
        <w:rPr>
          <w:szCs w:val="21"/>
        </w:rPr>
        <w:t>0</w:t>
      </w:r>
      <w:r w:rsidR="004D76D1">
        <w:rPr>
          <w:rFonts w:hint="eastAsia"/>
          <w:szCs w:val="21"/>
        </w:rPr>
        <w:t xml:space="preserve"> </w:t>
      </w:r>
      <w:r w:rsidRPr="00DC5D12">
        <w:rPr>
          <w:szCs w:val="21"/>
        </w:rPr>
        <w:t>%</w:t>
      </w:r>
      <w:r w:rsidRPr="00DC5D12">
        <w:rPr>
          <w:rFonts w:hint="eastAsia"/>
          <w:szCs w:val="21"/>
        </w:rPr>
        <w:t>时，在同一实验室，由同一分析者平行测定结果之差应不超过</w:t>
      </w:r>
      <w:r>
        <w:rPr>
          <w:rFonts w:hint="eastAsia"/>
          <w:szCs w:val="21"/>
        </w:rPr>
        <w:t>0</w:t>
      </w:r>
      <w:r w:rsidRPr="00DC5D12">
        <w:rPr>
          <w:szCs w:val="21"/>
        </w:rPr>
        <w:t>.10</w:t>
      </w:r>
      <w:r w:rsidRPr="00AB06A3">
        <w:rPr>
          <w:i/>
          <w:iCs/>
          <w:szCs w:val="21"/>
        </w:rPr>
        <w:t>X</w:t>
      </w:r>
      <w:r w:rsidR="004D76D1">
        <w:rPr>
          <w:rFonts w:hint="eastAsia"/>
          <w:szCs w:val="21"/>
        </w:rPr>
        <w:t xml:space="preserve"> </w:t>
      </w:r>
      <w:r w:rsidRPr="00DC5D12">
        <w:rPr>
          <w:szCs w:val="21"/>
        </w:rPr>
        <w:t>%</w:t>
      </w:r>
      <w:r>
        <w:rPr>
          <w:rFonts w:hint="eastAsia"/>
          <w:szCs w:val="21"/>
        </w:rPr>
        <w:t>，</w:t>
      </w:r>
      <w:r w:rsidRPr="00DC5D12">
        <w:rPr>
          <w:rFonts w:hint="eastAsia"/>
          <w:szCs w:val="21"/>
        </w:rPr>
        <w:t>在不同实验室由不同分析者测定结果之差不应超过</w:t>
      </w:r>
      <w:r w:rsidRPr="00DC5D12">
        <w:rPr>
          <w:szCs w:val="21"/>
        </w:rPr>
        <w:t>0</w:t>
      </w:r>
      <w:r>
        <w:rPr>
          <w:szCs w:val="21"/>
        </w:rPr>
        <w:t>.</w:t>
      </w:r>
      <w:r w:rsidRPr="00DC5D12">
        <w:rPr>
          <w:szCs w:val="21"/>
        </w:rPr>
        <w:t>20</w:t>
      </w:r>
      <w:r w:rsidRPr="00AB06A3">
        <w:rPr>
          <w:i/>
          <w:iCs/>
          <w:szCs w:val="21"/>
        </w:rPr>
        <w:t>X</w:t>
      </w:r>
      <w:r w:rsidR="004D76D1">
        <w:rPr>
          <w:rFonts w:hint="eastAsia"/>
          <w:i/>
          <w:iCs/>
          <w:szCs w:val="21"/>
        </w:rPr>
        <w:t xml:space="preserve"> </w:t>
      </w:r>
      <w:r w:rsidRPr="00DC5D12">
        <w:rPr>
          <w:szCs w:val="21"/>
        </w:rPr>
        <w:t>%</w:t>
      </w:r>
      <w:r w:rsidRPr="00DC5D12">
        <w:rPr>
          <w:rFonts w:hint="eastAsia"/>
          <w:szCs w:val="21"/>
        </w:rPr>
        <w:t>。</w:t>
      </w:r>
    </w:p>
    <w:p w14:paraId="2852440D" w14:textId="5F82A008" w:rsidR="006815C5" w:rsidRPr="006815C5" w:rsidRDefault="00DF2571" w:rsidP="006815C5">
      <w:pPr>
        <w:pStyle w:val="a2"/>
        <w:numPr>
          <w:ilvl w:val="0"/>
          <w:numId w:val="0"/>
        </w:numPr>
        <w:adjustRightInd w:val="0"/>
        <w:snapToGrid w:val="0"/>
        <w:spacing w:beforeLines="100" w:before="312" w:afterLines="100" w:after="312"/>
        <w:rPr>
          <w:color w:val="000000"/>
        </w:rPr>
      </w:pPr>
      <w:r>
        <w:rPr>
          <w:color w:val="000000"/>
        </w:rPr>
        <w:t>10</w:t>
      </w:r>
      <w:r w:rsidR="006815C5" w:rsidRPr="006815C5">
        <w:rPr>
          <w:color w:val="000000"/>
        </w:rPr>
        <w:t xml:space="preserve"> </w:t>
      </w:r>
      <w:r w:rsidR="006815C5" w:rsidRPr="006815C5">
        <w:rPr>
          <w:rFonts w:hint="eastAsia"/>
          <w:color w:val="000000"/>
        </w:rPr>
        <w:t>试验报告</w:t>
      </w:r>
    </w:p>
    <w:p w14:paraId="77097612" w14:textId="77777777" w:rsidR="006815C5" w:rsidRPr="002E1B7B" w:rsidRDefault="006815C5" w:rsidP="006815C5">
      <w:pPr>
        <w:ind w:firstLineChars="200" w:firstLine="420"/>
        <w:rPr>
          <w:szCs w:val="21"/>
        </w:rPr>
      </w:pPr>
      <w:r w:rsidRPr="002E1B7B">
        <w:rPr>
          <w:rFonts w:hint="eastAsia"/>
          <w:szCs w:val="21"/>
        </w:rPr>
        <w:t>试验报告应包括下列内容：</w:t>
      </w:r>
    </w:p>
    <w:p w14:paraId="372B80F3" w14:textId="77777777" w:rsidR="00102065" w:rsidRPr="00102065" w:rsidRDefault="00102065" w:rsidP="00102065">
      <w:pPr>
        <w:ind w:firstLineChars="200" w:firstLine="420"/>
        <w:rPr>
          <w:szCs w:val="21"/>
        </w:rPr>
      </w:pPr>
      <w:r w:rsidRPr="00102065">
        <w:rPr>
          <w:rFonts w:hint="eastAsia"/>
          <w:szCs w:val="21"/>
        </w:rPr>
        <w:t>a</w:t>
      </w:r>
      <w:r w:rsidRPr="00102065">
        <w:rPr>
          <w:rFonts w:hint="eastAsia"/>
          <w:szCs w:val="21"/>
        </w:rPr>
        <w:t>）完全鉴别样品所须的全部资料；</w:t>
      </w:r>
    </w:p>
    <w:p w14:paraId="1AFEC026" w14:textId="77777777" w:rsidR="00102065" w:rsidRPr="00102065" w:rsidRDefault="00102065" w:rsidP="00102065">
      <w:pPr>
        <w:ind w:firstLineChars="200" w:firstLine="420"/>
        <w:rPr>
          <w:szCs w:val="21"/>
        </w:rPr>
      </w:pPr>
      <w:r w:rsidRPr="00102065">
        <w:rPr>
          <w:rFonts w:hint="eastAsia"/>
          <w:szCs w:val="21"/>
        </w:rPr>
        <w:t>b</w:t>
      </w:r>
      <w:r w:rsidRPr="00102065">
        <w:rPr>
          <w:rFonts w:hint="eastAsia"/>
          <w:szCs w:val="21"/>
        </w:rPr>
        <w:t>）所用的方法；</w:t>
      </w:r>
    </w:p>
    <w:p w14:paraId="3A1E2B6D" w14:textId="77777777" w:rsidR="00102065" w:rsidRPr="00102065" w:rsidRDefault="00102065" w:rsidP="00102065">
      <w:pPr>
        <w:ind w:firstLineChars="200" w:firstLine="420"/>
        <w:rPr>
          <w:szCs w:val="21"/>
        </w:rPr>
      </w:pPr>
      <w:r w:rsidRPr="00102065">
        <w:rPr>
          <w:rFonts w:hint="eastAsia"/>
          <w:szCs w:val="21"/>
        </w:rPr>
        <w:t>c</w:t>
      </w:r>
      <w:r w:rsidRPr="00102065">
        <w:rPr>
          <w:rFonts w:hint="eastAsia"/>
          <w:szCs w:val="21"/>
        </w:rPr>
        <w:t>）所得结果和表示方法；</w:t>
      </w:r>
    </w:p>
    <w:p w14:paraId="3274C239" w14:textId="77777777" w:rsidR="00102065" w:rsidRPr="00102065" w:rsidRDefault="00102065" w:rsidP="00102065">
      <w:pPr>
        <w:ind w:firstLineChars="200" w:firstLine="420"/>
        <w:rPr>
          <w:szCs w:val="21"/>
        </w:rPr>
      </w:pPr>
      <w:r w:rsidRPr="00102065">
        <w:rPr>
          <w:rFonts w:hint="eastAsia"/>
          <w:szCs w:val="21"/>
        </w:rPr>
        <w:t>d</w:t>
      </w:r>
      <w:r w:rsidRPr="00102065">
        <w:rPr>
          <w:rFonts w:hint="eastAsia"/>
          <w:szCs w:val="21"/>
        </w:rPr>
        <w:t>）试验条件；</w:t>
      </w:r>
    </w:p>
    <w:p w14:paraId="6C1DC3E5" w14:textId="3024C5BD" w:rsidR="006815C5" w:rsidRPr="002E1B7B" w:rsidRDefault="00102065" w:rsidP="00102065">
      <w:pPr>
        <w:ind w:firstLineChars="200" w:firstLine="420"/>
        <w:rPr>
          <w:szCs w:val="21"/>
        </w:rPr>
      </w:pPr>
      <w:r w:rsidRPr="00102065">
        <w:rPr>
          <w:rFonts w:hint="eastAsia"/>
          <w:szCs w:val="21"/>
        </w:rPr>
        <w:t>e</w:t>
      </w:r>
      <w:r w:rsidRPr="00102065">
        <w:rPr>
          <w:rFonts w:hint="eastAsia"/>
          <w:szCs w:val="21"/>
        </w:rPr>
        <w:t>）</w:t>
      </w:r>
      <w:r w:rsidR="00E13509">
        <w:rPr>
          <w:rFonts w:hint="eastAsia"/>
          <w:szCs w:val="21"/>
        </w:rPr>
        <w:t>本文件</w:t>
      </w:r>
      <w:r w:rsidRPr="00102065">
        <w:rPr>
          <w:rFonts w:hint="eastAsia"/>
          <w:szCs w:val="21"/>
        </w:rPr>
        <w:t>未包括的或任选的操作</w:t>
      </w:r>
      <w:r w:rsidR="00E13509">
        <w:rPr>
          <w:rFonts w:hint="eastAsia"/>
          <w:szCs w:val="21"/>
        </w:rPr>
        <w:t>，</w:t>
      </w:r>
      <w:r w:rsidRPr="00102065">
        <w:rPr>
          <w:rFonts w:hint="eastAsia"/>
          <w:szCs w:val="21"/>
        </w:rPr>
        <w:t>以及可能影响结果的事件。</w:t>
      </w:r>
    </w:p>
    <w:p w14:paraId="4D42A278" w14:textId="77777777" w:rsidR="00235473" w:rsidRDefault="00235473" w:rsidP="00E247B0">
      <w:pPr>
        <w:ind w:firstLine="480"/>
      </w:pPr>
    </w:p>
    <w:p w14:paraId="105FB402" w14:textId="77777777" w:rsidR="00235473" w:rsidRDefault="00235473" w:rsidP="00E247B0">
      <w:pPr>
        <w:ind w:firstLine="480"/>
      </w:pPr>
    </w:p>
    <w:p w14:paraId="42895F1B" w14:textId="77777777" w:rsidR="00235473" w:rsidRDefault="00235473" w:rsidP="00E247B0">
      <w:pPr>
        <w:ind w:firstLine="480"/>
      </w:pPr>
    </w:p>
    <w:p w14:paraId="2B12795C" w14:textId="77777777" w:rsidR="00235473" w:rsidRDefault="00235473" w:rsidP="00E247B0">
      <w:pPr>
        <w:ind w:firstLine="480"/>
      </w:pPr>
    </w:p>
    <w:p w14:paraId="7EC67D22" w14:textId="77777777" w:rsidR="00235473" w:rsidRDefault="00235473" w:rsidP="00E247B0">
      <w:pPr>
        <w:ind w:firstLine="480"/>
      </w:pPr>
    </w:p>
    <w:p w14:paraId="1FBB82D4" w14:textId="77777777" w:rsidR="00235473" w:rsidRDefault="00235473" w:rsidP="00E247B0">
      <w:pPr>
        <w:ind w:firstLine="480"/>
      </w:pPr>
    </w:p>
    <w:p w14:paraId="7796D40E" w14:textId="77777777" w:rsidR="00235473" w:rsidRDefault="00235473" w:rsidP="00E247B0">
      <w:pPr>
        <w:ind w:firstLine="480"/>
      </w:pPr>
    </w:p>
    <w:p w14:paraId="70522381" w14:textId="77777777" w:rsidR="00235473" w:rsidRDefault="00235473" w:rsidP="00E247B0">
      <w:pPr>
        <w:ind w:firstLine="480"/>
      </w:pPr>
    </w:p>
    <w:p w14:paraId="1A2906F9" w14:textId="77777777" w:rsidR="00235473" w:rsidRDefault="00235473" w:rsidP="00E247B0">
      <w:pPr>
        <w:ind w:firstLine="480"/>
      </w:pPr>
    </w:p>
    <w:p w14:paraId="32FD42B8" w14:textId="77777777" w:rsidR="00235473" w:rsidRDefault="00235473" w:rsidP="00E247B0">
      <w:pPr>
        <w:ind w:firstLine="480"/>
      </w:pPr>
    </w:p>
    <w:p w14:paraId="38F55287" w14:textId="77777777" w:rsidR="00235473" w:rsidRDefault="00235473" w:rsidP="00E247B0">
      <w:pPr>
        <w:ind w:firstLine="480"/>
      </w:pPr>
    </w:p>
    <w:p w14:paraId="366BDC09" w14:textId="77777777" w:rsidR="00235473" w:rsidRDefault="00235473" w:rsidP="00E247B0">
      <w:pPr>
        <w:ind w:firstLine="480"/>
      </w:pPr>
    </w:p>
    <w:p w14:paraId="62E51AB0" w14:textId="77777777" w:rsidR="00235473" w:rsidRDefault="00235473" w:rsidP="00E247B0">
      <w:pPr>
        <w:ind w:firstLine="480"/>
      </w:pPr>
    </w:p>
    <w:p w14:paraId="0A3DAE7A" w14:textId="77777777" w:rsidR="00235473" w:rsidRDefault="00235473" w:rsidP="00E247B0">
      <w:pPr>
        <w:ind w:firstLine="480"/>
      </w:pPr>
    </w:p>
    <w:p w14:paraId="7B5B3E4E" w14:textId="77777777" w:rsidR="00235473" w:rsidRDefault="00235473" w:rsidP="00E247B0">
      <w:pPr>
        <w:ind w:firstLine="480"/>
      </w:pPr>
    </w:p>
    <w:p w14:paraId="76723B2E" w14:textId="77777777" w:rsidR="00235473" w:rsidRDefault="00235473" w:rsidP="00E247B0">
      <w:pPr>
        <w:ind w:firstLine="480"/>
      </w:pPr>
    </w:p>
    <w:p w14:paraId="175555DD" w14:textId="77777777" w:rsidR="00235473" w:rsidRDefault="00235473" w:rsidP="00E247B0">
      <w:pPr>
        <w:ind w:firstLine="480"/>
      </w:pPr>
    </w:p>
    <w:p w14:paraId="3FCBC664" w14:textId="77777777" w:rsidR="00235473" w:rsidRDefault="00235473" w:rsidP="00E247B0">
      <w:pPr>
        <w:ind w:firstLine="480"/>
      </w:pPr>
    </w:p>
    <w:p w14:paraId="13A32689" w14:textId="77777777" w:rsidR="00235473" w:rsidRDefault="00235473" w:rsidP="00A57586"/>
    <w:p w14:paraId="750A1F92" w14:textId="77777777" w:rsidR="00235473" w:rsidRDefault="00235473" w:rsidP="00E247B0">
      <w:pPr>
        <w:ind w:firstLine="480"/>
      </w:pPr>
    </w:p>
    <w:p w14:paraId="206A2106" w14:textId="77777777" w:rsidR="00235473" w:rsidRDefault="00235473" w:rsidP="00E247B0">
      <w:pPr>
        <w:ind w:firstLine="480"/>
      </w:pPr>
    </w:p>
    <w:p w14:paraId="254CAA73" w14:textId="5993093A" w:rsidR="00235473" w:rsidRDefault="00235473" w:rsidP="00235473">
      <w:pPr>
        <w:jc w:val="center"/>
        <w:outlineLvl w:val="0"/>
        <w:rPr>
          <w:rFonts w:eastAsia="黑体" w:cs="等线 Light"/>
          <w:color w:val="000000"/>
          <w:szCs w:val="21"/>
        </w:rPr>
      </w:pPr>
      <w:bookmarkStart w:id="5" w:name="_Toc466008877"/>
      <w:r>
        <w:rPr>
          <w:rFonts w:eastAsia="黑体" w:cs="等线 Light" w:hint="eastAsia"/>
          <w:color w:val="000000"/>
          <w:szCs w:val="21"/>
        </w:rPr>
        <w:t>附</w:t>
      </w:r>
      <w:r>
        <w:rPr>
          <w:rFonts w:eastAsia="黑体" w:cs="等线 Light" w:hint="eastAsia"/>
          <w:color w:val="000000"/>
          <w:szCs w:val="21"/>
        </w:rPr>
        <w:t xml:space="preserve"> </w:t>
      </w:r>
      <w:r>
        <w:rPr>
          <w:rFonts w:eastAsia="黑体" w:cs="等线 Light" w:hint="eastAsia"/>
          <w:color w:val="000000"/>
          <w:szCs w:val="21"/>
        </w:rPr>
        <w:t>录</w:t>
      </w:r>
      <w:r>
        <w:rPr>
          <w:rFonts w:eastAsia="黑体" w:cs="等线 Light" w:hint="eastAsia"/>
          <w:color w:val="000000"/>
          <w:szCs w:val="21"/>
        </w:rPr>
        <w:t xml:space="preserve"> A</w:t>
      </w:r>
      <w:r>
        <w:rPr>
          <w:rFonts w:eastAsia="黑体" w:cs="等线 Light" w:hint="eastAsia"/>
          <w:color w:val="000000"/>
          <w:szCs w:val="21"/>
        </w:rPr>
        <w:br/>
      </w:r>
      <w:r>
        <w:rPr>
          <w:rFonts w:eastAsia="黑体" w:cs="等线 Light" w:hint="eastAsia"/>
          <w:color w:val="000000"/>
          <w:szCs w:val="21"/>
        </w:rPr>
        <w:t>（资料性）</w:t>
      </w:r>
      <w:r>
        <w:rPr>
          <w:rFonts w:eastAsia="黑体" w:cs="等线 Light" w:hint="eastAsia"/>
          <w:color w:val="000000"/>
          <w:szCs w:val="21"/>
        </w:rPr>
        <w:br/>
      </w:r>
      <w:r>
        <w:rPr>
          <w:rFonts w:eastAsia="黑体" w:cs="等线 Light" w:hint="eastAsia"/>
          <w:color w:val="000000"/>
          <w:szCs w:val="21"/>
        </w:rPr>
        <w:t>本文件与</w:t>
      </w:r>
      <w:r>
        <w:rPr>
          <w:rFonts w:eastAsia="黑体" w:cs="等线 Light" w:hint="eastAsia"/>
          <w:color w:val="000000"/>
          <w:szCs w:val="21"/>
        </w:rPr>
        <w:t>ISO</w:t>
      </w:r>
      <w:r>
        <w:rPr>
          <w:rFonts w:eastAsia="黑体" w:cs="等线 Light"/>
          <w:color w:val="000000"/>
          <w:szCs w:val="21"/>
        </w:rPr>
        <w:t xml:space="preserve"> </w:t>
      </w:r>
      <w:r>
        <w:rPr>
          <w:rFonts w:eastAsia="黑体" w:cs="等线 Light" w:hint="eastAsia"/>
          <w:color w:val="000000"/>
          <w:szCs w:val="21"/>
        </w:rPr>
        <w:t>821</w:t>
      </w:r>
      <w:r w:rsidR="00111E80">
        <w:rPr>
          <w:rFonts w:eastAsia="黑体" w:cs="等线 Light" w:hint="eastAsia"/>
          <w:color w:val="000000"/>
          <w:szCs w:val="21"/>
        </w:rPr>
        <w:t>4</w:t>
      </w:r>
      <w:r>
        <w:rPr>
          <w:rFonts w:eastAsia="黑体" w:cs="等线 Light"/>
          <w:color w:val="000000"/>
          <w:szCs w:val="21"/>
        </w:rPr>
        <w:t>:1985</w:t>
      </w:r>
      <w:r>
        <w:rPr>
          <w:rFonts w:eastAsia="黑体" w:cs="等线 Light" w:hint="eastAsia"/>
          <w:color w:val="000000"/>
          <w:szCs w:val="21"/>
        </w:rPr>
        <w:t>结构编号对照</w:t>
      </w:r>
      <w:bookmarkEnd w:id="5"/>
    </w:p>
    <w:p w14:paraId="0933CD6E" w14:textId="77777777" w:rsidR="00235473" w:rsidRDefault="00235473" w:rsidP="00235473">
      <w:pPr>
        <w:jc w:val="center"/>
        <w:rPr>
          <w:rFonts w:eastAsia="黑体" w:cs="等线 Light"/>
          <w:color w:val="000000"/>
          <w:szCs w:val="21"/>
        </w:rPr>
      </w:pPr>
    </w:p>
    <w:p w14:paraId="235CABA9" w14:textId="3D56B229" w:rsidR="00235473" w:rsidRDefault="00235473" w:rsidP="00235473">
      <w:pPr>
        <w:pStyle w:val="af3"/>
        <w:ind w:firstLine="420"/>
        <w:rPr>
          <w:rFonts w:ascii="Times New Roman"/>
          <w:kern w:val="2"/>
        </w:rPr>
      </w:pPr>
      <w:r>
        <w:rPr>
          <w:rFonts w:ascii="Times New Roman" w:hint="eastAsia"/>
          <w:kern w:val="2"/>
        </w:rPr>
        <w:t>表</w:t>
      </w:r>
      <w:r>
        <w:rPr>
          <w:rFonts w:ascii="Times New Roman" w:hint="eastAsia"/>
          <w:kern w:val="2"/>
        </w:rPr>
        <w:t>A.1</w:t>
      </w:r>
      <w:r>
        <w:rPr>
          <w:rFonts w:ascii="Times New Roman" w:hint="eastAsia"/>
          <w:kern w:val="2"/>
        </w:rPr>
        <w:t>给出了</w:t>
      </w:r>
      <w:r>
        <w:rPr>
          <w:rFonts w:hint="eastAsia"/>
        </w:rPr>
        <w:t>本文件与ISO 821</w:t>
      </w:r>
      <w:r w:rsidR="00111E80">
        <w:rPr>
          <w:rFonts w:hint="eastAsia"/>
        </w:rPr>
        <w:t>4</w:t>
      </w:r>
      <w:r>
        <w:t>:1985</w:t>
      </w:r>
      <w:r>
        <w:rPr>
          <w:rFonts w:hint="eastAsia"/>
        </w:rPr>
        <w:t>结构编号对照一览表</w:t>
      </w:r>
      <w:r>
        <w:rPr>
          <w:rFonts w:ascii="Times New Roman" w:hint="eastAsia"/>
          <w:kern w:val="2"/>
        </w:rPr>
        <w:t>。</w:t>
      </w:r>
    </w:p>
    <w:p w14:paraId="35323CCD" w14:textId="3D446EB1" w:rsidR="00235473" w:rsidRDefault="00235473" w:rsidP="00235473">
      <w:pPr>
        <w:pStyle w:val="a0"/>
        <w:numPr>
          <w:ilvl w:val="0"/>
          <w:numId w:val="0"/>
        </w:numPr>
        <w:spacing w:beforeLines="0" w:before="156" w:afterLines="0" w:after="156"/>
      </w:pPr>
      <w:r>
        <w:t>表</w:t>
      </w:r>
      <w:r>
        <w:rPr>
          <w:rFonts w:hint="eastAsia"/>
        </w:rPr>
        <w:t>A</w:t>
      </w:r>
      <w:r>
        <w:t xml:space="preserve">.1  </w:t>
      </w:r>
      <w:r>
        <w:rPr>
          <w:rFonts w:hint="eastAsia"/>
        </w:rPr>
        <w:t>本文件与ISO 821</w:t>
      </w:r>
      <w:r w:rsidR="00111E80">
        <w:rPr>
          <w:rFonts w:hint="eastAsia"/>
        </w:rPr>
        <w:t>4</w:t>
      </w:r>
      <w:r>
        <w:t>:1985</w:t>
      </w:r>
      <w:r>
        <w:rPr>
          <w:rFonts w:hint="eastAsia"/>
        </w:rPr>
        <w:t>结构编号对照情况</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6"/>
        <w:gridCol w:w="4036"/>
      </w:tblGrid>
      <w:tr w:rsidR="00235473" w14:paraId="29C30F01" w14:textId="77777777" w:rsidTr="004617E2">
        <w:trPr>
          <w:jc w:val="center"/>
        </w:trPr>
        <w:tc>
          <w:tcPr>
            <w:tcW w:w="3756" w:type="dxa"/>
          </w:tcPr>
          <w:p w14:paraId="6353461C" w14:textId="77777777" w:rsidR="00235473" w:rsidRDefault="00235473" w:rsidP="004617E2">
            <w:pPr>
              <w:pStyle w:val="af3"/>
              <w:ind w:firstLineChars="0" w:firstLine="0"/>
              <w:jc w:val="center"/>
              <w:rPr>
                <w:rFonts w:ascii="Times New Roman"/>
                <w:kern w:val="2"/>
                <w:sz w:val="18"/>
                <w:szCs w:val="18"/>
              </w:rPr>
            </w:pPr>
            <w:r>
              <w:rPr>
                <w:rFonts w:ascii="Times New Roman"/>
                <w:kern w:val="2"/>
                <w:sz w:val="18"/>
                <w:szCs w:val="18"/>
              </w:rPr>
              <w:t>本</w:t>
            </w:r>
            <w:r>
              <w:rPr>
                <w:rFonts w:ascii="Times New Roman" w:hint="eastAsia"/>
                <w:kern w:val="2"/>
                <w:sz w:val="18"/>
                <w:szCs w:val="18"/>
              </w:rPr>
              <w:t>文件结构</w:t>
            </w:r>
            <w:r>
              <w:rPr>
                <w:rFonts w:ascii="Times New Roman"/>
                <w:kern w:val="2"/>
                <w:sz w:val="18"/>
                <w:szCs w:val="18"/>
              </w:rPr>
              <w:t>编号</w:t>
            </w:r>
          </w:p>
        </w:tc>
        <w:tc>
          <w:tcPr>
            <w:tcW w:w="4036" w:type="dxa"/>
            <w:vAlign w:val="center"/>
          </w:tcPr>
          <w:p w14:paraId="0CB57E83" w14:textId="0090CBC6" w:rsidR="00235473" w:rsidRDefault="00235473" w:rsidP="004617E2">
            <w:pPr>
              <w:pStyle w:val="af3"/>
              <w:ind w:firstLineChars="0" w:firstLine="0"/>
              <w:jc w:val="center"/>
              <w:rPr>
                <w:rFonts w:ascii="Times New Roman"/>
                <w:kern w:val="2"/>
                <w:sz w:val="18"/>
                <w:szCs w:val="18"/>
              </w:rPr>
            </w:pPr>
            <w:r>
              <w:rPr>
                <w:rFonts w:ascii="Times New Roman" w:hint="eastAsia"/>
                <w:kern w:val="2"/>
                <w:sz w:val="18"/>
                <w:szCs w:val="18"/>
              </w:rPr>
              <w:t>ISO821</w:t>
            </w:r>
            <w:r w:rsidR="00111E80">
              <w:rPr>
                <w:rFonts w:ascii="Times New Roman" w:hint="eastAsia"/>
                <w:kern w:val="2"/>
                <w:sz w:val="18"/>
                <w:szCs w:val="18"/>
              </w:rPr>
              <w:t>4</w:t>
            </w:r>
            <w:r>
              <w:rPr>
                <w:rFonts w:ascii="Times New Roman" w:hint="eastAsia"/>
                <w:kern w:val="2"/>
                <w:sz w:val="18"/>
                <w:szCs w:val="18"/>
              </w:rPr>
              <w:t>:1985</w:t>
            </w:r>
            <w:r>
              <w:rPr>
                <w:rFonts w:ascii="Times New Roman" w:hint="eastAsia"/>
                <w:kern w:val="2"/>
                <w:sz w:val="18"/>
                <w:szCs w:val="18"/>
              </w:rPr>
              <w:t>结构编号</w:t>
            </w:r>
          </w:p>
        </w:tc>
      </w:tr>
      <w:tr w:rsidR="00235473" w14:paraId="1C269A4A" w14:textId="77777777" w:rsidTr="004617E2">
        <w:trPr>
          <w:jc w:val="center"/>
        </w:trPr>
        <w:tc>
          <w:tcPr>
            <w:tcW w:w="3756" w:type="dxa"/>
            <w:tcBorders>
              <w:top w:val="single" w:sz="4" w:space="0" w:color="auto"/>
              <w:left w:val="single" w:sz="4" w:space="0" w:color="auto"/>
              <w:right w:val="single" w:sz="4" w:space="0" w:color="auto"/>
            </w:tcBorders>
          </w:tcPr>
          <w:p w14:paraId="3B2361AB" w14:textId="77777777" w:rsidR="00235473" w:rsidRDefault="00235473" w:rsidP="004617E2">
            <w:pPr>
              <w:pStyle w:val="af3"/>
              <w:ind w:firstLineChars="0" w:firstLine="0"/>
              <w:jc w:val="left"/>
              <w:rPr>
                <w:rFonts w:ascii="Times New Roman"/>
                <w:kern w:val="2"/>
                <w:sz w:val="18"/>
                <w:szCs w:val="18"/>
              </w:rPr>
            </w:pPr>
            <w:r>
              <w:rPr>
                <w:rFonts w:ascii="Times New Roman" w:hint="eastAsia"/>
                <w:kern w:val="2"/>
                <w:sz w:val="18"/>
                <w:szCs w:val="18"/>
              </w:rPr>
              <w:t>1</w:t>
            </w:r>
          </w:p>
        </w:tc>
        <w:tc>
          <w:tcPr>
            <w:tcW w:w="4036" w:type="dxa"/>
            <w:tcBorders>
              <w:top w:val="single" w:sz="4" w:space="0" w:color="auto"/>
              <w:left w:val="single" w:sz="4" w:space="0" w:color="auto"/>
              <w:right w:val="single" w:sz="4" w:space="0" w:color="auto"/>
            </w:tcBorders>
            <w:vAlign w:val="center"/>
          </w:tcPr>
          <w:p w14:paraId="5766C1D3" w14:textId="77777777" w:rsidR="00235473" w:rsidRDefault="00235473" w:rsidP="004617E2">
            <w:pPr>
              <w:pStyle w:val="af3"/>
              <w:ind w:firstLineChars="0" w:firstLine="0"/>
              <w:jc w:val="left"/>
              <w:rPr>
                <w:rFonts w:ascii="Times New Roman"/>
                <w:kern w:val="2"/>
                <w:sz w:val="18"/>
                <w:szCs w:val="18"/>
              </w:rPr>
            </w:pPr>
            <w:r>
              <w:rPr>
                <w:rFonts w:ascii="Times New Roman" w:hint="eastAsia"/>
                <w:kern w:val="2"/>
                <w:sz w:val="18"/>
                <w:szCs w:val="18"/>
              </w:rPr>
              <w:t>1</w:t>
            </w:r>
          </w:p>
        </w:tc>
      </w:tr>
      <w:tr w:rsidR="00235473" w14:paraId="79A6A409" w14:textId="77777777" w:rsidTr="004617E2">
        <w:trPr>
          <w:jc w:val="center"/>
        </w:trPr>
        <w:tc>
          <w:tcPr>
            <w:tcW w:w="3756" w:type="dxa"/>
            <w:tcBorders>
              <w:top w:val="single" w:sz="4" w:space="0" w:color="auto"/>
              <w:left w:val="single" w:sz="4" w:space="0" w:color="auto"/>
              <w:right w:val="single" w:sz="4" w:space="0" w:color="auto"/>
            </w:tcBorders>
          </w:tcPr>
          <w:p w14:paraId="0FF9CC2C" w14:textId="77777777" w:rsidR="00235473" w:rsidRDefault="00235473" w:rsidP="004617E2">
            <w:pPr>
              <w:pStyle w:val="af3"/>
              <w:ind w:firstLineChars="0" w:firstLine="0"/>
              <w:jc w:val="left"/>
              <w:rPr>
                <w:rFonts w:ascii="Times New Roman"/>
                <w:kern w:val="2"/>
                <w:sz w:val="18"/>
                <w:szCs w:val="18"/>
              </w:rPr>
            </w:pPr>
            <w:r>
              <w:rPr>
                <w:rFonts w:ascii="Times New Roman" w:hint="eastAsia"/>
                <w:kern w:val="2"/>
                <w:sz w:val="18"/>
                <w:szCs w:val="18"/>
              </w:rPr>
              <w:t>2</w:t>
            </w:r>
          </w:p>
        </w:tc>
        <w:tc>
          <w:tcPr>
            <w:tcW w:w="4036" w:type="dxa"/>
            <w:tcBorders>
              <w:top w:val="single" w:sz="4" w:space="0" w:color="auto"/>
              <w:left w:val="single" w:sz="4" w:space="0" w:color="auto"/>
              <w:right w:val="single" w:sz="4" w:space="0" w:color="auto"/>
            </w:tcBorders>
            <w:vAlign w:val="center"/>
          </w:tcPr>
          <w:p w14:paraId="7D1A6BCD" w14:textId="77777777" w:rsidR="00235473" w:rsidRDefault="00235473" w:rsidP="004617E2">
            <w:pPr>
              <w:pStyle w:val="af3"/>
              <w:ind w:firstLineChars="0" w:firstLine="0"/>
              <w:jc w:val="left"/>
              <w:rPr>
                <w:rFonts w:ascii="Times New Roman"/>
                <w:kern w:val="2"/>
                <w:sz w:val="18"/>
                <w:szCs w:val="18"/>
              </w:rPr>
            </w:pPr>
            <w:r>
              <w:rPr>
                <w:rFonts w:ascii="Times New Roman" w:hint="eastAsia"/>
                <w:kern w:val="2"/>
                <w:sz w:val="18"/>
                <w:szCs w:val="18"/>
              </w:rPr>
              <w:t>2</w:t>
            </w:r>
          </w:p>
        </w:tc>
      </w:tr>
      <w:tr w:rsidR="00235473" w14:paraId="1CB6EB4F" w14:textId="77777777" w:rsidTr="004617E2">
        <w:trPr>
          <w:jc w:val="center"/>
        </w:trPr>
        <w:tc>
          <w:tcPr>
            <w:tcW w:w="3756" w:type="dxa"/>
            <w:tcBorders>
              <w:top w:val="single" w:sz="4" w:space="0" w:color="auto"/>
              <w:left w:val="single" w:sz="4" w:space="0" w:color="auto"/>
              <w:right w:val="single" w:sz="4" w:space="0" w:color="auto"/>
            </w:tcBorders>
          </w:tcPr>
          <w:p w14:paraId="08EFE42F" w14:textId="77777777" w:rsidR="00235473" w:rsidRDefault="00235473" w:rsidP="004617E2">
            <w:pPr>
              <w:pStyle w:val="af3"/>
              <w:ind w:firstLineChars="0" w:firstLine="0"/>
              <w:jc w:val="left"/>
              <w:rPr>
                <w:rFonts w:ascii="Times New Roman"/>
                <w:kern w:val="2"/>
                <w:sz w:val="18"/>
                <w:szCs w:val="18"/>
              </w:rPr>
            </w:pPr>
            <w:r>
              <w:rPr>
                <w:rFonts w:ascii="Times New Roman" w:hint="eastAsia"/>
                <w:kern w:val="2"/>
                <w:sz w:val="18"/>
                <w:szCs w:val="18"/>
              </w:rPr>
              <w:t>3</w:t>
            </w:r>
          </w:p>
        </w:tc>
        <w:tc>
          <w:tcPr>
            <w:tcW w:w="4036" w:type="dxa"/>
            <w:tcBorders>
              <w:top w:val="single" w:sz="4" w:space="0" w:color="auto"/>
              <w:left w:val="single" w:sz="4" w:space="0" w:color="auto"/>
              <w:right w:val="single" w:sz="4" w:space="0" w:color="auto"/>
            </w:tcBorders>
            <w:vAlign w:val="center"/>
          </w:tcPr>
          <w:p w14:paraId="76119CBD" w14:textId="77777777" w:rsidR="00235473" w:rsidRDefault="00235473" w:rsidP="004617E2">
            <w:pPr>
              <w:pStyle w:val="af3"/>
              <w:ind w:firstLineChars="0" w:firstLine="0"/>
              <w:jc w:val="left"/>
              <w:rPr>
                <w:rFonts w:ascii="Times New Roman"/>
                <w:kern w:val="2"/>
                <w:sz w:val="18"/>
                <w:szCs w:val="18"/>
              </w:rPr>
            </w:pPr>
          </w:p>
        </w:tc>
      </w:tr>
      <w:tr w:rsidR="00235473" w14:paraId="48C2ECC7" w14:textId="77777777" w:rsidTr="004617E2">
        <w:trPr>
          <w:jc w:val="center"/>
        </w:trPr>
        <w:tc>
          <w:tcPr>
            <w:tcW w:w="3756" w:type="dxa"/>
            <w:tcBorders>
              <w:top w:val="single" w:sz="4" w:space="0" w:color="auto"/>
              <w:left w:val="single" w:sz="4" w:space="0" w:color="auto"/>
              <w:right w:val="single" w:sz="4" w:space="0" w:color="auto"/>
            </w:tcBorders>
          </w:tcPr>
          <w:p w14:paraId="306DF7DD" w14:textId="77777777" w:rsidR="00235473" w:rsidRDefault="00235473" w:rsidP="004617E2">
            <w:pPr>
              <w:pStyle w:val="af3"/>
              <w:ind w:firstLineChars="0" w:firstLine="0"/>
              <w:jc w:val="left"/>
              <w:rPr>
                <w:rFonts w:ascii="Times New Roman"/>
                <w:kern w:val="2"/>
                <w:sz w:val="18"/>
                <w:szCs w:val="18"/>
              </w:rPr>
            </w:pPr>
            <w:r>
              <w:rPr>
                <w:rFonts w:ascii="Times New Roman" w:hint="eastAsia"/>
                <w:kern w:val="2"/>
                <w:sz w:val="18"/>
                <w:szCs w:val="18"/>
              </w:rPr>
              <w:t>4</w:t>
            </w:r>
          </w:p>
        </w:tc>
        <w:tc>
          <w:tcPr>
            <w:tcW w:w="4036" w:type="dxa"/>
            <w:tcBorders>
              <w:top w:val="single" w:sz="4" w:space="0" w:color="auto"/>
              <w:left w:val="single" w:sz="4" w:space="0" w:color="auto"/>
              <w:right w:val="single" w:sz="4" w:space="0" w:color="auto"/>
            </w:tcBorders>
            <w:vAlign w:val="center"/>
          </w:tcPr>
          <w:p w14:paraId="05CA9BAD" w14:textId="77777777" w:rsidR="00235473" w:rsidRDefault="00235473" w:rsidP="004617E2">
            <w:pPr>
              <w:pStyle w:val="af3"/>
              <w:ind w:firstLineChars="0" w:firstLine="0"/>
              <w:jc w:val="left"/>
              <w:rPr>
                <w:rFonts w:ascii="Times New Roman"/>
                <w:kern w:val="2"/>
                <w:sz w:val="18"/>
                <w:szCs w:val="18"/>
              </w:rPr>
            </w:pPr>
            <w:r>
              <w:rPr>
                <w:rFonts w:ascii="Times New Roman" w:hint="eastAsia"/>
                <w:kern w:val="2"/>
                <w:sz w:val="18"/>
                <w:szCs w:val="18"/>
              </w:rPr>
              <w:t>3</w:t>
            </w:r>
          </w:p>
        </w:tc>
      </w:tr>
      <w:tr w:rsidR="00235473" w14:paraId="423B1967" w14:textId="77777777" w:rsidTr="004617E2">
        <w:trPr>
          <w:jc w:val="center"/>
        </w:trPr>
        <w:tc>
          <w:tcPr>
            <w:tcW w:w="3756" w:type="dxa"/>
            <w:tcBorders>
              <w:top w:val="single" w:sz="4" w:space="0" w:color="auto"/>
              <w:left w:val="single" w:sz="4" w:space="0" w:color="auto"/>
              <w:right w:val="single" w:sz="4" w:space="0" w:color="auto"/>
            </w:tcBorders>
          </w:tcPr>
          <w:p w14:paraId="79025938" w14:textId="77777777" w:rsidR="00235473" w:rsidRDefault="00235473" w:rsidP="004617E2">
            <w:pPr>
              <w:pStyle w:val="af3"/>
              <w:ind w:firstLineChars="0" w:firstLine="0"/>
              <w:jc w:val="left"/>
              <w:rPr>
                <w:rFonts w:ascii="Times New Roman"/>
                <w:kern w:val="2"/>
                <w:sz w:val="18"/>
                <w:szCs w:val="18"/>
              </w:rPr>
            </w:pPr>
            <w:r>
              <w:rPr>
                <w:rFonts w:ascii="Times New Roman" w:hint="eastAsia"/>
                <w:kern w:val="2"/>
                <w:sz w:val="18"/>
                <w:szCs w:val="18"/>
              </w:rPr>
              <w:t>5</w:t>
            </w:r>
          </w:p>
        </w:tc>
        <w:tc>
          <w:tcPr>
            <w:tcW w:w="4036" w:type="dxa"/>
            <w:tcBorders>
              <w:top w:val="single" w:sz="4" w:space="0" w:color="auto"/>
              <w:left w:val="single" w:sz="4" w:space="0" w:color="auto"/>
              <w:right w:val="single" w:sz="4" w:space="0" w:color="auto"/>
            </w:tcBorders>
            <w:vAlign w:val="center"/>
          </w:tcPr>
          <w:p w14:paraId="6A25ABC2" w14:textId="77777777" w:rsidR="00235473" w:rsidRDefault="00235473" w:rsidP="004617E2">
            <w:pPr>
              <w:pStyle w:val="af3"/>
              <w:ind w:firstLineChars="0" w:firstLine="0"/>
              <w:jc w:val="left"/>
              <w:rPr>
                <w:rFonts w:ascii="Times New Roman"/>
                <w:kern w:val="2"/>
                <w:sz w:val="18"/>
                <w:szCs w:val="18"/>
              </w:rPr>
            </w:pPr>
            <w:r>
              <w:rPr>
                <w:rFonts w:ascii="Times New Roman" w:hint="eastAsia"/>
                <w:kern w:val="2"/>
                <w:sz w:val="18"/>
                <w:szCs w:val="18"/>
              </w:rPr>
              <w:t>4</w:t>
            </w:r>
          </w:p>
        </w:tc>
      </w:tr>
      <w:tr w:rsidR="00235473" w14:paraId="4DF9A260" w14:textId="77777777" w:rsidTr="004617E2">
        <w:trPr>
          <w:jc w:val="center"/>
        </w:trPr>
        <w:tc>
          <w:tcPr>
            <w:tcW w:w="3756" w:type="dxa"/>
            <w:tcBorders>
              <w:top w:val="single" w:sz="4" w:space="0" w:color="auto"/>
              <w:left w:val="single" w:sz="4" w:space="0" w:color="auto"/>
              <w:right w:val="single" w:sz="4" w:space="0" w:color="auto"/>
            </w:tcBorders>
          </w:tcPr>
          <w:p w14:paraId="704A5BC8" w14:textId="77777777" w:rsidR="00235473" w:rsidRDefault="00235473" w:rsidP="004617E2">
            <w:pPr>
              <w:pStyle w:val="af3"/>
              <w:ind w:firstLineChars="0" w:firstLine="0"/>
              <w:jc w:val="left"/>
              <w:rPr>
                <w:rFonts w:ascii="Times New Roman"/>
                <w:kern w:val="2"/>
                <w:sz w:val="18"/>
                <w:szCs w:val="18"/>
              </w:rPr>
            </w:pPr>
            <w:r>
              <w:rPr>
                <w:rFonts w:ascii="Times New Roman" w:hint="eastAsia"/>
                <w:kern w:val="2"/>
                <w:sz w:val="18"/>
                <w:szCs w:val="18"/>
              </w:rPr>
              <w:t>5.1</w:t>
            </w:r>
          </w:p>
        </w:tc>
        <w:tc>
          <w:tcPr>
            <w:tcW w:w="4036" w:type="dxa"/>
            <w:tcBorders>
              <w:top w:val="single" w:sz="4" w:space="0" w:color="auto"/>
              <w:left w:val="single" w:sz="4" w:space="0" w:color="auto"/>
              <w:right w:val="single" w:sz="4" w:space="0" w:color="auto"/>
            </w:tcBorders>
            <w:vAlign w:val="center"/>
          </w:tcPr>
          <w:p w14:paraId="6FAFFFEA" w14:textId="77777777" w:rsidR="00235473" w:rsidRDefault="00235473" w:rsidP="004617E2">
            <w:pPr>
              <w:pStyle w:val="af3"/>
              <w:ind w:firstLineChars="0" w:firstLine="0"/>
              <w:jc w:val="left"/>
              <w:rPr>
                <w:rFonts w:ascii="Times New Roman"/>
                <w:kern w:val="2"/>
                <w:sz w:val="18"/>
                <w:szCs w:val="18"/>
              </w:rPr>
            </w:pPr>
            <w:r>
              <w:rPr>
                <w:rFonts w:ascii="Times New Roman" w:hint="eastAsia"/>
                <w:kern w:val="2"/>
                <w:sz w:val="18"/>
                <w:szCs w:val="18"/>
              </w:rPr>
              <w:t>4.1</w:t>
            </w:r>
          </w:p>
        </w:tc>
      </w:tr>
      <w:tr w:rsidR="00235473" w14:paraId="5EADCA49" w14:textId="77777777" w:rsidTr="004617E2">
        <w:trPr>
          <w:jc w:val="center"/>
        </w:trPr>
        <w:tc>
          <w:tcPr>
            <w:tcW w:w="3756" w:type="dxa"/>
            <w:tcBorders>
              <w:top w:val="single" w:sz="4" w:space="0" w:color="auto"/>
              <w:left w:val="single" w:sz="4" w:space="0" w:color="auto"/>
              <w:right w:val="single" w:sz="4" w:space="0" w:color="auto"/>
            </w:tcBorders>
          </w:tcPr>
          <w:p w14:paraId="7CD72C24" w14:textId="77777777" w:rsidR="00235473" w:rsidRDefault="00235473" w:rsidP="004617E2">
            <w:pPr>
              <w:pStyle w:val="af3"/>
              <w:ind w:firstLineChars="0" w:firstLine="0"/>
              <w:jc w:val="left"/>
              <w:rPr>
                <w:rFonts w:ascii="Times New Roman"/>
                <w:kern w:val="2"/>
                <w:sz w:val="18"/>
                <w:szCs w:val="18"/>
              </w:rPr>
            </w:pPr>
            <w:r>
              <w:rPr>
                <w:rFonts w:ascii="Times New Roman" w:hint="eastAsia"/>
                <w:kern w:val="2"/>
                <w:sz w:val="18"/>
                <w:szCs w:val="18"/>
              </w:rPr>
              <w:t>5.2</w:t>
            </w:r>
          </w:p>
        </w:tc>
        <w:tc>
          <w:tcPr>
            <w:tcW w:w="4036" w:type="dxa"/>
            <w:tcBorders>
              <w:top w:val="single" w:sz="4" w:space="0" w:color="auto"/>
              <w:left w:val="single" w:sz="4" w:space="0" w:color="auto"/>
              <w:right w:val="single" w:sz="4" w:space="0" w:color="auto"/>
            </w:tcBorders>
            <w:vAlign w:val="center"/>
          </w:tcPr>
          <w:p w14:paraId="65C5572A" w14:textId="77777777" w:rsidR="00235473" w:rsidRDefault="00235473" w:rsidP="004617E2">
            <w:pPr>
              <w:pStyle w:val="af3"/>
              <w:ind w:firstLineChars="0" w:firstLine="0"/>
              <w:jc w:val="left"/>
              <w:rPr>
                <w:rFonts w:ascii="Times New Roman"/>
                <w:kern w:val="2"/>
                <w:sz w:val="18"/>
                <w:szCs w:val="18"/>
              </w:rPr>
            </w:pPr>
          </w:p>
        </w:tc>
      </w:tr>
      <w:tr w:rsidR="00235473" w14:paraId="2ECB1FAB" w14:textId="77777777" w:rsidTr="004617E2">
        <w:trPr>
          <w:jc w:val="center"/>
        </w:trPr>
        <w:tc>
          <w:tcPr>
            <w:tcW w:w="3756" w:type="dxa"/>
            <w:tcBorders>
              <w:top w:val="single" w:sz="4" w:space="0" w:color="auto"/>
              <w:left w:val="single" w:sz="4" w:space="0" w:color="auto"/>
              <w:right w:val="single" w:sz="4" w:space="0" w:color="auto"/>
            </w:tcBorders>
          </w:tcPr>
          <w:p w14:paraId="4C363F2A" w14:textId="77777777" w:rsidR="00235473" w:rsidRDefault="00235473" w:rsidP="004617E2">
            <w:pPr>
              <w:pStyle w:val="af3"/>
              <w:ind w:firstLineChars="0" w:firstLine="0"/>
              <w:jc w:val="left"/>
              <w:rPr>
                <w:rFonts w:ascii="Times New Roman"/>
                <w:kern w:val="2"/>
                <w:sz w:val="18"/>
                <w:szCs w:val="18"/>
              </w:rPr>
            </w:pPr>
            <w:r>
              <w:rPr>
                <w:rFonts w:ascii="Times New Roman" w:hint="eastAsia"/>
                <w:kern w:val="2"/>
                <w:sz w:val="18"/>
                <w:szCs w:val="18"/>
              </w:rPr>
              <w:t>5.3</w:t>
            </w:r>
          </w:p>
        </w:tc>
        <w:tc>
          <w:tcPr>
            <w:tcW w:w="4036" w:type="dxa"/>
            <w:tcBorders>
              <w:top w:val="single" w:sz="4" w:space="0" w:color="auto"/>
              <w:left w:val="single" w:sz="4" w:space="0" w:color="auto"/>
              <w:right w:val="single" w:sz="4" w:space="0" w:color="auto"/>
            </w:tcBorders>
            <w:vAlign w:val="center"/>
          </w:tcPr>
          <w:p w14:paraId="582216A2" w14:textId="77777777" w:rsidR="00235473" w:rsidRDefault="00235473" w:rsidP="004617E2">
            <w:pPr>
              <w:pStyle w:val="af3"/>
              <w:ind w:firstLineChars="0" w:firstLine="0"/>
              <w:jc w:val="left"/>
              <w:rPr>
                <w:rFonts w:ascii="Times New Roman"/>
                <w:kern w:val="2"/>
                <w:sz w:val="18"/>
                <w:szCs w:val="18"/>
              </w:rPr>
            </w:pPr>
            <w:r>
              <w:rPr>
                <w:rFonts w:ascii="Times New Roman" w:hint="eastAsia"/>
                <w:kern w:val="2"/>
                <w:sz w:val="18"/>
                <w:szCs w:val="18"/>
              </w:rPr>
              <w:t>4.2</w:t>
            </w:r>
          </w:p>
        </w:tc>
      </w:tr>
      <w:tr w:rsidR="00235473" w14:paraId="32E22FB2" w14:textId="77777777" w:rsidTr="004617E2">
        <w:trPr>
          <w:jc w:val="center"/>
        </w:trPr>
        <w:tc>
          <w:tcPr>
            <w:tcW w:w="3756" w:type="dxa"/>
            <w:tcBorders>
              <w:top w:val="single" w:sz="4" w:space="0" w:color="auto"/>
              <w:left w:val="single" w:sz="4" w:space="0" w:color="auto"/>
              <w:right w:val="single" w:sz="4" w:space="0" w:color="auto"/>
            </w:tcBorders>
          </w:tcPr>
          <w:p w14:paraId="418A9C4B" w14:textId="77777777" w:rsidR="00235473" w:rsidRDefault="00235473" w:rsidP="004617E2">
            <w:pPr>
              <w:pStyle w:val="af3"/>
              <w:ind w:firstLineChars="0" w:firstLine="0"/>
              <w:jc w:val="left"/>
              <w:rPr>
                <w:rFonts w:ascii="Times New Roman"/>
                <w:kern w:val="2"/>
                <w:sz w:val="18"/>
                <w:szCs w:val="18"/>
              </w:rPr>
            </w:pPr>
            <w:r>
              <w:rPr>
                <w:rFonts w:ascii="Times New Roman" w:hint="eastAsia"/>
                <w:kern w:val="2"/>
                <w:sz w:val="18"/>
                <w:szCs w:val="18"/>
              </w:rPr>
              <w:t>5.4</w:t>
            </w:r>
          </w:p>
        </w:tc>
        <w:tc>
          <w:tcPr>
            <w:tcW w:w="4036" w:type="dxa"/>
            <w:tcBorders>
              <w:top w:val="single" w:sz="4" w:space="0" w:color="auto"/>
              <w:left w:val="single" w:sz="4" w:space="0" w:color="auto"/>
              <w:right w:val="single" w:sz="4" w:space="0" w:color="auto"/>
            </w:tcBorders>
            <w:vAlign w:val="center"/>
          </w:tcPr>
          <w:p w14:paraId="7D9AB36C" w14:textId="77777777" w:rsidR="00235473" w:rsidRDefault="00235473" w:rsidP="004617E2">
            <w:pPr>
              <w:pStyle w:val="af3"/>
              <w:ind w:firstLineChars="0" w:firstLine="0"/>
              <w:jc w:val="left"/>
              <w:rPr>
                <w:rFonts w:ascii="Times New Roman"/>
                <w:kern w:val="2"/>
                <w:sz w:val="18"/>
                <w:szCs w:val="18"/>
              </w:rPr>
            </w:pPr>
            <w:r>
              <w:rPr>
                <w:rFonts w:ascii="Times New Roman" w:hint="eastAsia"/>
                <w:kern w:val="2"/>
                <w:sz w:val="18"/>
                <w:szCs w:val="18"/>
              </w:rPr>
              <w:t>4.3</w:t>
            </w:r>
          </w:p>
        </w:tc>
      </w:tr>
      <w:tr w:rsidR="00235473" w14:paraId="72E2036D" w14:textId="77777777" w:rsidTr="004617E2">
        <w:trPr>
          <w:jc w:val="center"/>
        </w:trPr>
        <w:tc>
          <w:tcPr>
            <w:tcW w:w="3756" w:type="dxa"/>
            <w:tcBorders>
              <w:top w:val="single" w:sz="4" w:space="0" w:color="auto"/>
              <w:left w:val="single" w:sz="4" w:space="0" w:color="auto"/>
              <w:right w:val="single" w:sz="4" w:space="0" w:color="auto"/>
            </w:tcBorders>
          </w:tcPr>
          <w:p w14:paraId="2A4C8413" w14:textId="77777777" w:rsidR="00235473" w:rsidRDefault="00235473" w:rsidP="004617E2">
            <w:pPr>
              <w:pStyle w:val="af3"/>
              <w:ind w:firstLineChars="0" w:firstLine="0"/>
              <w:jc w:val="left"/>
              <w:rPr>
                <w:rFonts w:ascii="Times New Roman"/>
                <w:kern w:val="2"/>
                <w:sz w:val="18"/>
                <w:szCs w:val="18"/>
              </w:rPr>
            </w:pPr>
            <w:r>
              <w:rPr>
                <w:rFonts w:ascii="Times New Roman" w:hint="eastAsia"/>
                <w:kern w:val="2"/>
                <w:sz w:val="18"/>
                <w:szCs w:val="18"/>
              </w:rPr>
              <w:t>6</w:t>
            </w:r>
          </w:p>
        </w:tc>
        <w:tc>
          <w:tcPr>
            <w:tcW w:w="4036" w:type="dxa"/>
            <w:tcBorders>
              <w:top w:val="single" w:sz="4" w:space="0" w:color="auto"/>
              <w:left w:val="single" w:sz="4" w:space="0" w:color="auto"/>
              <w:right w:val="single" w:sz="4" w:space="0" w:color="auto"/>
            </w:tcBorders>
            <w:vAlign w:val="center"/>
          </w:tcPr>
          <w:p w14:paraId="5473A085" w14:textId="77777777" w:rsidR="00235473" w:rsidRDefault="00235473" w:rsidP="004617E2">
            <w:pPr>
              <w:pStyle w:val="af3"/>
              <w:ind w:firstLineChars="0" w:firstLine="0"/>
              <w:jc w:val="left"/>
              <w:rPr>
                <w:rFonts w:ascii="Times New Roman"/>
                <w:kern w:val="2"/>
                <w:sz w:val="18"/>
                <w:szCs w:val="18"/>
              </w:rPr>
            </w:pPr>
            <w:r>
              <w:rPr>
                <w:rFonts w:ascii="Times New Roman" w:hint="eastAsia"/>
                <w:kern w:val="2"/>
                <w:sz w:val="18"/>
                <w:szCs w:val="18"/>
              </w:rPr>
              <w:t>5</w:t>
            </w:r>
          </w:p>
        </w:tc>
      </w:tr>
      <w:tr w:rsidR="00235473" w14:paraId="7B75CDED" w14:textId="77777777" w:rsidTr="004617E2">
        <w:trPr>
          <w:jc w:val="center"/>
        </w:trPr>
        <w:tc>
          <w:tcPr>
            <w:tcW w:w="3756" w:type="dxa"/>
            <w:tcBorders>
              <w:top w:val="single" w:sz="4" w:space="0" w:color="auto"/>
              <w:left w:val="single" w:sz="4" w:space="0" w:color="auto"/>
              <w:right w:val="single" w:sz="4" w:space="0" w:color="auto"/>
            </w:tcBorders>
          </w:tcPr>
          <w:p w14:paraId="63AA6920" w14:textId="77777777" w:rsidR="00235473" w:rsidRDefault="00235473" w:rsidP="004617E2">
            <w:pPr>
              <w:pStyle w:val="af3"/>
              <w:ind w:firstLineChars="0" w:firstLine="0"/>
              <w:jc w:val="left"/>
              <w:rPr>
                <w:rFonts w:ascii="Times New Roman"/>
                <w:kern w:val="2"/>
                <w:sz w:val="18"/>
                <w:szCs w:val="18"/>
              </w:rPr>
            </w:pPr>
            <w:r>
              <w:rPr>
                <w:rFonts w:ascii="Times New Roman" w:hint="eastAsia"/>
                <w:kern w:val="2"/>
                <w:sz w:val="18"/>
                <w:szCs w:val="18"/>
              </w:rPr>
              <w:t>6.1</w:t>
            </w:r>
          </w:p>
        </w:tc>
        <w:tc>
          <w:tcPr>
            <w:tcW w:w="4036" w:type="dxa"/>
            <w:tcBorders>
              <w:top w:val="single" w:sz="4" w:space="0" w:color="auto"/>
              <w:left w:val="single" w:sz="4" w:space="0" w:color="auto"/>
              <w:right w:val="single" w:sz="4" w:space="0" w:color="auto"/>
            </w:tcBorders>
            <w:vAlign w:val="center"/>
          </w:tcPr>
          <w:p w14:paraId="1B8FECA2" w14:textId="77777777" w:rsidR="00235473" w:rsidRDefault="00235473" w:rsidP="004617E2">
            <w:pPr>
              <w:pStyle w:val="af3"/>
              <w:ind w:firstLineChars="0" w:firstLine="0"/>
              <w:jc w:val="left"/>
              <w:rPr>
                <w:rFonts w:ascii="Times New Roman"/>
                <w:kern w:val="2"/>
                <w:sz w:val="18"/>
                <w:szCs w:val="18"/>
              </w:rPr>
            </w:pPr>
            <w:r>
              <w:rPr>
                <w:rFonts w:ascii="Times New Roman" w:hint="eastAsia"/>
                <w:kern w:val="2"/>
                <w:sz w:val="18"/>
                <w:szCs w:val="18"/>
              </w:rPr>
              <w:t>5.3</w:t>
            </w:r>
          </w:p>
        </w:tc>
      </w:tr>
      <w:tr w:rsidR="00235473" w14:paraId="7C10FB0E" w14:textId="77777777" w:rsidTr="004617E2">
        <w:trPr>
          <w:jc w:val="center"/>
        </w:trPr>
        <w:tc>
          <w:tcPr>
            <w:tcW w:w="3756" w:type="dxa"/>
            <w:tcBorders>
              <w:top w:val="single" w:sz="4" w:space="0" w:color="auto"/>
              <w:left w:val="single" w:sz="4" w:space="0" w:color="auto"/>
              <w:right w:val="single" w:sz="4" w:space="0" w:color="auto"/>
            </w:tcBorders>
          </w:tcPr>
          <w:p w14:paraId="7169FD72" w14:textId="77777777" w:rsidR="00235473" w:rsidRDefault="00235473" w:rsidP="004617E2">
            <w:pPr>
              <w:pStyle w:val="af3"/>
              <w:ind w:firstLineChars="0" w:firstLine="0"/>
              <w:jc w:val="left"/>
              <w:rPr>
                <w:rFonts w:ascii="Times New Roman"/>
                <w:kern w:val="2"/>
                <w:sz w:val="18"/>
                <w:szCs w:val="18"/>
              </w:rPr>
            </w:pPr>
            <w:r>
              <w:rPr>
                <w:rFonts w:ascii="Times New Roman" w:hint="eastAsia"/>
                <w:kern w:val="2"/>
                <w:sz w:val="18"/>
                <w:szCs w:val="18"/>
              </w:rPr>
              <w:t>6.2</w:t>
            </w:r>
          </w:p>
        </w:tc>
        <w:tc>
          <w:tcPr>
            <w:tcW w:w="4036" w:type="dxa"/>
            <w:tcBorders>
              <w:top w:val="single" w:sz="4" w:space="0" w:color="auto"/>
              <w:left w:val="single" w:sz="4" w:space="0" w:color="auto"/>
              <w:right w:val="single" w:sz="4" w:space="0" w:color="auto"/>
            </w:tcBorders>
            <w:vAlign w:val="center"/>
          </w:tcPr>
          <w:p w14:paraId="0A2D0477" w14:textId="77777777" w:rsidR="00235473" w:rsidRDefault="00235473" w:rsidP="004617E2">
            <w:pPr>
              <w:pStyle w:val="af3"/>
              <w:ind w:firstLineChars="0" w:firstLine="0"/>
              <w:jc w:val="left"/>
              <w:rPr>
                <w:rFonts w:ascii="Times New Roman"/>
                <w:kern w:val="2"/>
                <w:sz w:val="18"/>
                <w:szCs w:val="18"/>
              </w:rPr>
            </w:pPr>
            <w:r>
              <w:rPr>
                <w:rFonts w:ascii="Times New Roman" w:hint="eastAsia"/>
                <w:kern w:val="2"/>
                <w:sz w:val="18"/>
                <w:szCs w:val="18"/>
              </w:rPr>
              <w:t>5.6</w:t>
            </w:r>
          </w:p>
        </w:tc>
      </w:tr>
      <w:tr w:rsidR="00235473" w14:paraId="048FAEAE" w14:textId="77777777" w:rsidTr="004617E2">
        <w:trPr>
          <w:jc w:val="center"/>
        </w:trPr>
        <w:tc>
          <w:tcPr>
            <w:tcW w:w="3756" w:type="dxa"/>
            <w:tcBorders>
              <w:top w:val="single" w:sz="4" w:space="0" w:color="auto"/>
              <w:left w:val="single" w:sz="4" w:space="0" w:color="auto"/>
              <w:right w:val="single" w:sz="4" w:space="0" w:color="auto"/>
            </w:tcBorders>
          </w:tcPr>
          <w:p w14:paraId="327C4046" w14:textId="77777777" w:rsidR="00235473" w:rsidRDefault="00235473" w:rsidP="004617E2">
            <w:pPr>
              <w:pStyle w:val="af3"/>
              <w:ind w:firstLineChars="0" w:firstLine="0"/>
              <w:jc w:val="left"/>
              <w:rPr>
                <w:rFonts w:ascii="Times New Roman"/>
                <w:kern w:val="2"/>
                <w:sz w:val="18"/>
                <w:szCs w:val="18"/>
              </w:rPr>
            </w:pPr>
            <w:r>
              <w:rPr>
                <w:rFonts w:ascii="Times New Roman" w:hint="eastAsia"/>
                <w:kern w:val="2"/>
                <w:sz w:val="18"/>
                <w:szCs w:val="18"/>
              </w:rPr>
              <w:t>6.3</w:t>
            </w:r>
          </w:p>
        </w:tc>
        <w:tc>
          <w:tcPr>
            <w:tcW w:w="4036" w:type="dxa"/>
            <w:tcBorders>
              <w:top w:val="single" w:sz="4" w:space="0" w:color="auto"/>
              <w:left w:val="single" w:sz="4" w:space="0" w:color="auto"/>
              <w:right w:val="single" w:sz="4" w:space="0" w:color="auto"/>
            </w:tcBorders>
            <w:vAlign w:val="center"/>
          </w:tcPr>
          <w:p w14:paraId="63BA7E64" w14:textId="77777777" w:rsidR="00235473" w:rsidRDefault="00235473" w:rsidP="004617E2">
            <w:pPr>
              <w:pStyle w:val="af3"/>
              <w:ind w:firstLineChars="0" w:firstLine="0"/>
              <w:jc w:val="left"/>
              <w:rPr>
                <w:rFonts w:ascii="Times New Roman"/>
                <w:kern w:val="2"/>
                <w:sz w:val="18"/>
                <w:szCs w:val="18"/>
              </w:rPr>
            </w:pPr>
            <w:r>
              <w:rPr>
                <w:rFonts w:ascii="Times New Roman" w:hint="eastAsia"/>
                <w:kern w:val="2"/>
                <w:sz w:val="18"/>
                <w:szCs w:val="18"/>
              </w:rPr>
              <w:t>5.5</w:t>
            </w:r>
          </w:p>
        </w:tc>
      </w:tr>
      <w:tr w:rsidR="00235473" w14:paraId="090F4287" w14:textId="77777777" w:rsidTr="004617E2">
        <w:trPr>
          <w:jc w:val="center"/>
        </w:trPr>
        <w:tc>
          <w:tcPr>
            <w:tcW w:w="3756" w:type="dxa"/>
            <w:tcBorders>
              <w:top w:val="single" w:sz="4" w:space="0" w:color="auto"/>
              <w:left w:val="single" w:sz="4" w:space="0" w:color="auto"/>
              <w:right w:val="single" w:sz="4" w:space="0" w:color="auto"/>
            </w:tcBorders>
          </w:tcPr>
          <w:p w14:paraId="172CEF5A" w14:textId="77777777" w:rsidR="00235473" w:rsidRDefault="00235473" w:rsidP="004617E2">
            <w:pPr>
              <w:pStyle w:val="af3"/>
              <w:ind w:firstLineChars="0" w:firstLine="0"/>
              <w:jc w:val="left"/>
              <w:rPr>
                <w:rFonts w:ascii="Times New Roman"/>
                <w:kern w:val="2"/>
                <w:sz w:val="18"/>
                <w:szCs w:val="18"/>
              </w:rPr>
            </w:pPr>
            <w:r>
              <w:rPr>
                <w:rFonts w:ascii="Times New Roman" w:hint="eastAsia"/>
                <w:kern w:val="2"/>
                <w:sz w:val="18"/>
                <w:szCs w:val="18"/>
              </w:rPr>
              <w:t>6.4</w:t>
            </w:r>
          </w:p>
        </w:tc>
        <w:tc>
          <w:tcPr>
            <w:tcW w:w="4036" w:type="dxa"/>
            <w:tcBorders>
              <w:top w:val="single" w:sz="4" w:space="0" w:color="auto"/>
              <w:left w:val="single" w:sz="4" w:space="0" w:color="auto"/>
              <w:right w:val="single" w:sz="4" w:space="0" w:color="auto"/>
            </w:tcBorders>
            <w:vAlign w:val="center"/>
          </w:tcPr>
          <w:p w14:paraId="31E714A1" w14:textId="77777777" w:rsidR="00235473" w:rsidRDefault="00235473" w:rsidP="004617E2">
            <w:pPr>
              <w:pStyle w:val="af3"/>
              <w:ind w:firstLineChars="0" w:firstLine="0"/>
              <w:jc w:val="left"/>
              <w:rPr>
                <w:rFonts w:ascii="Times New Roman"/>
                <w:kern w:val="2"/>
                <w:sz w:val="18"/>
                <w:szCs w:val="18"/>
              </w:rPr>
            </w:pPr>
          </w:p>
        </w:tc>
      </w:tr>
      <w:tr w:rsidR="00235473" w14:paraId="74189E98" w14:textId="77777777" w:rsidTr="004617E2">
        <w:trPr>
          <w:jc w:val="center"/>
        </w:trPr>
        <w:tc>
          <w:tcPr>
            <w:tcW w:w="3756" w:type="dxa"/>
            <w:tcBorders>
              <w:top w:val="single" w:sz="4" w:space="0" w:color="auto"/>
              <w:left w:val="single" w:sz="4" w:space="0" w:color="auto"/>
              <w:right w:val="single" w:sz="4" w:space="0" w:color="auto"/>
            </w:tcBorders>
          </w:tcPr>
          <w:p w14:paraId="2977E6F2" w14:textId="77777777" w:rsidR="00235473" w:rsidRDefault="00235473" w:rsidP="004617E2">
            <w:pPr>
              <w:pStyle w:val="af3"/>
              <w:ind w:firstLineChars="0" w:firstLine="0"/>
              <w:jc w:val="left"/>
              <w:rPr>
                <w:rFonts w:ascii="Times New Roman"/>
                <w:kern w:val="2"/>
                <w:sz w:val="18"/>
                <w:szCs w:val="18"/>
              </w:rPr>
            </w:pPr>
            <w:r>
              <w:rPr>
                <w:rFonts w:ascii="Times New Roman" w:hint="eastAsia"/>
                <w:kern w:val="2"/>
                <w:sz w:val="18"/>
                <w:szCs w:val="18"/>
              </w:rPr>
              <w:t>6.5</w:t>
            </w:r>
          </w:p>
        </w:tc>
        <w:tc>
          <w:tcPr>
            <w:tcW w:w="4036" w:type="dxa"/>
            <w:tcBorders>
              <w:top w:val="single" w:sz="4" w:space="0" w:color="auto"/>
              <w:left w:val="single" w:sz="4" w:space="0" w:color="auto"/>
              <w:right w:val="single" w:sz="4" w:space="0" w:color="auto"/>
            </w:tcBorders>
            <w:vAlign w:val="center"/>
          </w:tcPr>
          <w:p w14:paraId="77E3AAB3" w14:textId="77777777" w:rsidR="00235473" w:rsidRDefault="00235473" w:rsidP="004617E2">
            <w:pPr>
              <w:pStyle w:val="af3"/>
              <w:ind w:firstLineChars="0" w:firstLine="0"/>
              <w:jc w:val="left"/>
              <w:rPr>
                <w:rFonts w:ascii="Times New Roman"/>
                <w:kern w:val="2"/>
                <w:sz w:val="18"/>
                <w:szCs w:val="18"/>
              </w:rPr>
            </w:pPr>
          </w:p>
        </w:tc>
      </w:tr>
      <w:tr w:rsidR="00235473" w14:paraId="2F25470C" w14:textId="77777777" w:rsidTr="004617E2">
        <w:trPr>
          <w:jc w:val="center"/>
        </w:trPr>
        <w:tc>
          <w:tcPr>
            <w:tcW w:w="3756" w:type="dxa"/>
            <w:tcBorders>
              <w:top w:val="single" w:sz="4" w:space="0" w:color="auto"/>
              <w:left w:val="single" w:sz="4" w:space="0" w:color="auto"/>
              <w:right w:val="single" w:sz="4" w:space="0" w:color="auto"/>
            </w:tcBorders>
          </w:tcPr>
          <w:p w14:paraId="6F8919F0" w14:textId="77777777" w:rsidR="00235473" w:rsidRDefault="00235473" w:rsidP="004617E2">
            <w:pPr>
              <w:pStyle w:val="af3"/>
              <w:ind w:firstLineChars="0" w:firstLine="0"/>
              <w:jc w:val="left"/>
              <w:rPr>
                <w:rFonts w:ascii="Times New Roman"/>
                <w:kern w:val="2"/>
                <w:sz w:val="18"/>
                <w:szCs w:val="18"/>
              </w:rPr>
            </w:pPr>
            <w:r>
              <w:rPr>
                <w:rFonts w:ascii="Times New Roman" w:hint="eastAsia"/>
                <w:kern w:val="2"/>
                <w:sz w:val="18"/>
                <w:szCs w:val="18"/>
              </w:rPr>
              <w:t>6.6</w:t>
            </w:r>
          </w:p>
        </w:tc>
        <w:tc>
          <w:tcPr>
            <w:tcW w:w="4036" w:type="dxa"/>
            <w:tcBorders>
              <w:top w:val="single" w:sz="4" w:space="0" w:color="auto"/>
              <w:left w:val="single" w:sz="4" w:space="0" w:color="auto"/>
              <w:right w:val="single" w:sz="4" w:space="0" w:color="auto"/>
            </w:tcBorders>
            <w:vAlign w:val="center"/>
          </w:tcPr>
          <w:p w14:paraId="79B4FB9A" w14:textId="77777777" w:rsidR="00235473" w:rsidRDefault="00235473" w:rsidP="004617E2">
            <w:pPr>
              <w:pStyle w:val="af3"/>
              <w:ind w:firstLineChars="0" w:firstLine="0"/>
              <w:jc w:val="left"/>
              <w:rPr>
                <w:rFonts w:ascii="Times New Roman"/>
                <w:kern w:val="2"/>
                <w:sz w:val="18"/>
                <w:szCs w:val="18"/>
              </w:rPr>
            </w:pPr>
          </w:p>
        </w:tc>
      </w:tr>
      <w:tr w:rsidR="00235473" w14:paraId="1875EFC8" w14:textId="77777777" w:rsidTr="004617E2">
        <w:trPr>
          <w:jc w:val="center"/>
        </w:trPr>
        <w:tc>
          <w:tcPr>
            <w:tcW w:w="3756" w:type="dxa"/>
            <w:tcBorders>
              <w:top w:val="single" w:sz="4" w:space="0" w:color="auto"/>
              <w:left w:val="single" w:sz="4" w:space="0" w:color="auto"/>
              <w:right w:val="single" w:sz="4" w:space="0" w:color="auto"/>
            </w:tcBorders>
          </w:tcPr>
          <w:p w14:paraId="442353D4" w14:textId="77777777" w:rsidR="00235473" w:rsidRDefault="00235473" w:rsidP="004617E2">
            <w:pPr>
              <w:pStyle w:val="af3"/>
              <w:ind w:firstLineChars="0" w:firstLine="0"/>
              <w:jc w:val="left"/>
              <w:rPr>
                <w:rFonts w:ascii="Times New Roman"/>
                <w:kern w:val="2"/>
                <w:sz w:val="18"/>
                <w:szCs w:val="18"/>
              </w:rPr>
            </w:pPr>
            <w:r>
              <w:rPr>
                <w:rFonts w:ascii="Times New Roman" w:hint="eastAsia"/>
                <w:kern w:val="2"/>
                <w:sz w:val="18"/>
                <w:szCs w:val="18"/>
              </w:rPr>
              <w:t>6.7</w:t>
            </w:r>
          </w:p>
        </w:tc>
        <w:tc>
          <w:tcPr>
            <w:tcW w:w="4036" w:type="dxa"/>
            <w:tcBorders>
              <w:top w:val="single" w:sz="4" w:space="0" w:color="auto"/>
              <w:left w:val="single" w:sz="4" w:space="0" w:color="auto"/>
              <w:right w:val="single" w:sz="4" w:space="0" w:color="auto"/>
            </w:tcBorders>
            <w:vAlign w:val="center"/>
          </w:tcPr>
          <w:p w14:paraId="1A53B5E6" w14:textId="77777777" w:rsidR="00235473" w:rsidRDefault="00235473" w:rsidP="004617E2">
            <w:pPr>
              <w:pStyle w:val="af3"/>
              <w:ind w:firstLineChars="0" w:firstLine="0"/>
              <w:jc w:val="left"/>
              <w:rPr>
                <w:rFonts w:ascii="Times New Roman"/>
                <w:kern w:val="2"/>
                <w:sz w:val="18"/>
                <w:szCs w:val="18"/>
              </w:rPr>
            </w:pPr>
          </w:p>
        </w:tc>
      </w:tr>
      <w:tr w:rsidR="00235473" w14:paraId="0060C1F9" w14:textId="77777777" w:rsidTr="004617E2">
        <w:trPr>
          <w:jc w:val="center"/>
        </w:trPr>
        <w:tc>
          <w:tcPr>
            <w:tcW w:w="3756" w:type="dxa"/>
            <w:tcBorders>
              <w:top w:val="single" w:sz="4" w:space="0" w:color="auto"/>
              <w:left w:val="single" w:sz="4" w:space="0" w:color="auto"/>
              <w:right w:val="single" w:sz="4" w:space="0" w:color="auto"/>
            </w:tcBorders>
          </w:tcPr>
          <w:p w14:paraId="7F7C7A1C" w14:textId="77777777" w:rsidR="00235473" w:rsidRDefault="00235473" w:rsidP="004617E2">
            <w:pPr>
              <w:pStyle w:val="af3"/>
              <w:ind w:firstLineChars="0" w:firstLine="0"/>
              <w:jc w:val="left"/>
              <w:rPr>
                <w:rFonts w:ascii="Times New Roman"/>
                <w:kern w:val="2"/>
                <w:sz w:val="18"/>
                <w:szCs w:val="18"/>
              </w:rPr>
            </w:pPr>
            <w:r>
              <w:rPr>
                <w:rFonts w:ascii="Times New Roman" w:hint="eastAsia"/>
                <w:kern w:val="2"/>
                <w:sz w:val="18"/>
                <w:szCs w:val="18"/>
              </w:rPr>
              <w:t>7</w:t>
            </w:r>
          </w:p>
        </w:tc>
        <w:tc>
          <w:tcPr>
            <w:tcW w:w="4036" w:type="dxa"/>
            <w:tcBorders>
              <w:top w:val="single" w:sz="4" w:space="0" w:color="auto"/>
              <w:left w:val="single" w:sz="4" w:space="0" w:color="auto"/>
              <w:right w:val="single" w:sz="4" w:space="0" w:color="auto"/>
            </w:tcBorders>
            <w:vAlign w:val="center"/>
          </w:tcPr>
          <w:p w14:paraId="656575B0" w14:textId="77777777" w:rsidR="00235473" w:rsidRDefault="00235473" w:rsidP="004617E2">
            <w:pPr>
              <w:pStyle w:val="af3"/>
              <w:ind w:firstLineChars="0" w:firstLine="0"/>
              <w:jc w:val="left"/>
              <w:rPr>
                <w:rFonts w:ascii="Times New Roman"/>
                <w:kern w:val="2"/>
                <w:sz w:val="18"/>
                <w:szCs w:val="18"/>
              </w:rPr>
            </w:pPr>
            <w:r>
              <w:rPr>
                <w:rFonts w:ascii="Times New Roman" w:hint="eastAsia"/>
                <w:kern w:val="2"/>
                <w:sz w:val="18"/>
                <w:szCs w:val="18"/>
              </w:rPr>
              <w:t>6</w:t>
            </w:r>
          </w:p>
        </w:tc>
      </w:tr>
      <w:tr w:rsidR="00235473" w14:paraId="6C9F7B56" w14:textId="77777777" w:rsidTr="004617E2">
        <w:trPr>
          <w:jc w:val="center"/>
        </w:trPr>
        <w:tc>
          <w:tcPr>
            <w:tcW w:w="3756" w:type="dxa"/>
            <w:tcBorders>
              <w:top w:val="single" w:sz="4" w:space="0" w:color="auto"/>
              <w:left w:val="single" w:sz="4" w:space="0" w:color="auto"/>
              <w:right w:val="single" w:sz="4" w:space="0" w:color="auto"/>
            </w:tcBorders>
          </w:tcPr>
          <w:p w14:paraId="1AFE298D" w14:textId="77777777" w:rsidR="00235473" w:rsidRDefault="00235473" w:rsidP="004617E2">
            <w:pPr>
              <w:pStyle w:val="af3"/>
              <w:ind w:firstLineChars="0" w:firstLine="0"/>
              <w:jc w:val="left"/>
              <w:rPr>
                <w:rFonts w:ascii="Times New Roman"/>
                <w:kern w:val="2"/>
                <w:sz w:val="18"/>
                <w:szCs w:val="18"/>
              </w:rPr>
            </w:pPr>
            <w:r>
              <w:rPr>
                <w:rFonts w:ascii="Times New Roman" w:hint="eastAsia"/>
                <w:kern w:val="2"/>
                <w:sz w:val="18"/>
                <w:szCs w:val="18"/>
              </w:rPr>
              <w:t>8</w:t>
            </w:r>
          </w:p>
        </w:tc>
        <w:tc>
          <w:tcPr>
            <w:tcW w:w="4036" w:type="dxa"/>
            <w:tcBorders>
              <w:top w:val="single" w:sz="4" w:space="0" w:color="auto"/>
              <w:left w:val="single" w:sz="4" w:space="0" w:color="auto"/>
              <w:right w:val="single" w:sz="4" w:space="0" w:color="auto"/>
            </w:tcBorders>
            <w:vAlign w:val="center"/>
          </w:tcPr>
          <w:p w14:paraId="238CD3A1" w14:textId="77777777" w:rsidR="00235473" w:rsidRDefault="00235473" w:rsidP="004617E2">
            <w:pPr>
              <w:pStyle w:val="af3"/>
              <w:ind w:firstLineChars="0" w:firstLine="0"/>
              <w:jc w:val="left"/>
              <w:rPr>
                <w:rFonts w:ascii="Times New Roman"/>
                <w:kern w:val="2"/>
                <w:sz w:val="18"/>
                <w:szCs w:val="18"/>
              </w:rPr>
            </w:pPr>
            <w:r>
              <w:rPr>
                <w:rFonts w:ascii="Times New Roman" w:hint="eastAsia"/>
                <w:kern w:val="2"/>
                <w:sz w:val="18"/>
                <w:szCs w:val="18"/>
              </w:rPr>
              <w:t>7</w:t>
            </w:r>
          </w:p>
        </w:tc>
      </w:tr>
      <w:tr w:rsidR="00235473" w14:paraId="0B710B50" w14:textId="77777777" w:rsidTr="004617E2">
        <w:trPr>
          <w:jc w:val="center"/>
        </w:trPr>
        <w:tc>
          <w:tcPr>
            <w:tcW w:w="3756" w:type="dxa"/>
            <w:tcBorders>
              <w:top w:val="single" w:sz="4" w:space="0" w:color="auto"/>
              <w:left w:val="single" w:sz="4" w:space="0" w:color="auto"/>
              <w:right w:val="single" w:sz="4" w:space="0" w:color="auto"/>
            </w:tcBorders>
          </w:tcPr>
          <w:p w14:paraId="3D4B86C2" w14:textId="77777777" w:rsidR="00235473" w:rsidRDefault="00235473" w:rsidP="004617E2">
            <w:pPr>
              <w:pStyle w:val="af3"/>
              <w:ind w:firstLineChars="0" w:firstLine="0"/>
              <w:jc w:val="left"/>
              <w:rPr>
                <w:rFonts w:ascii="Times New Roman"/>
                <w:kern w:val="2"/>
                <w:sz w:val="18"/>
                <w:szCs w:val="18"/>
              </w:rPr>
            </w:pPr>
            <w:r>
              <w:rPr>
                <w:rFonts w:ascii="Times New Roman" w:hint="eastAsia"/>
                <w:kern w:val="2"/>
                <w:sz w:val="18"/>
                <w:szCs w:val="18"/>
              </w:rPr>
              <w:t>8.1</w:t>
            </w:r>
          </w:p>
        </w:tc>
        <w:tc>
          <w:tcPr>
            <w:tcW w:w="4036" w:type="dxa"/>
            <w:tcBorders>
              <w:top w:val="single" w:sz="4" w:space="0" w:color="auto"/>
              <w:left w:val="single" w:sz="4" w:space="0" w:color="auto"/>
              <w:right w:val="single" w:sz="4" w:space="0" w:color="auto"/>
            </w:tcBorders>
            <w:vAlign w:val="center"/>
          </w:tcPr>
          <w:p w14:paraId="157D8557" w14:textId="77777777" w:rsidR="00235473" w:rsidRDefault="00235473" w:rsidP="004617E2">
            <w:pPr>
              <w:pStyle w:val="af3"/>
              <w:ind w:firstLineChars="0" w:firstLine="0"/>
              <w:jc w:val="left"/>
              <w:rPr>
                <w:rFonts w:ascii="Times New Roman"/>
                <w:kern w:val="2"/>
                <w:sz w:val="18"/>
                <w:szCs w:val="18"/>
              </w:rPr>
            </w:pPr>
            <w:r>
              <w:rPr>
                <w:rFonts w:ascii="Times New Roman" w:hint="eastAsia"/>
                <w:kern w:val="2"/>
                <w:sz w:val="18"/>
                <w:szCs w:val="18"/>
              </w:rPr>
              <w:t>7.1</w:t>
            </w:r>
          </w:p>
        </w:tc>
      </w:tr>
      <w:tr w:rsidR="00235473" w14:paraId="7FAA5281" w14:textId="77777777" w:rsidTr="004617E2">
        <w:trPr>
          <w:jc w:val="center"/>
        </w:trPr>
        <w:tc>
          <w:tcPr>
            <w:tcW w:w="3756" w:type="dxa"/>
            <w:tcBorders>
              <w:top w:val="single" w:sz="4" w:space="0" w:color="auto"/>
              <w:left w:val="single" w:sz="4" w:space="0" w:color="auto"/>
              <w:right w:val="single" w:sz="4" w:space="0" w:color="auto"/>
            </w:tcBorders>
          </w:tcPr>
          <w:p w14:paraId="0ACBB217" w14:textId="77777777" w:rsidR="00235473" w:rsidRDefault="00235473" w:rsidP="004617E2">
            <w:pPr>
              <w:pStyle w:val="af3"/>
              <w:ind w:firstLineChars="0" w:firstLine="0"/>
              <w:jc w:val="left"/>
              <w:rPr>
                <w:rFonts w:ascii="Times New Roman"/>
                <w:kern w:val="2"/>
                <w:sz w:val="18"/>
                <w:szCs w:val="18"/>
              </w:rPr>
            </w:pPr>
            <w:r>
              <w:rPr>
                <w:rFonts w:ascii="Times New Roman"/>
                <w:kern w:val="2"/>
                <w:sz w:val="18"/>
                <w:szCs w:val="18"/>
              </w:rPr>
              <w:t>8</w:t>
            </w:r>
            <w:r>
              <w:rPr>
                <w:rFonts w:ascii="Times New Roman" w:hint="eastAsia"/>
                <w:kern w:val="2"/>
                <w:sz w:val="18"/>
                <w:szCs w:val="18"/>
              </w:rPr>
              <w:t>.2</w:t>
            </w:r>
          </w:p>
        </w:tc>
        <w:tc>
          <w:tcPr>
            <w:tcW w:w="4036" w:type="dxa"/>
            <w:tcBorders>
              <w:top w:val="single" w:sz="4" w:space="0" w:color="auto"/>
              <w:left w:val="single" w:sz="4" w:space="0" w:color="auto"/>
              <w:right w:val="single" w:sz="4" w:space="0" w:color="auto"/>
            </w:tcBorders>
            <w:vAlign w:val="center"/>
          </w:tcPr>
          <w:p w14:paraId="437BCE68" w14:textId="77777777" w:rsidR="00235473" w:rsidRDefault="00235473" w:rsidP="004617E2">
            <w:pPr>
              <w:pStyle w:val="af3"/>
              <w:ind w:firstLineChars="0" w:firstLine="0"/>
              <w:jc w:val="left"/>
              <w:rPr>
                <w:rFonts w:ascii="Times New Roman"/>
                <w:sz w:val="18"/>
                <w:szCs w:val="18"/>
              </w:rPr>
            </w:pPr>
            <w:r>
              <w:rPr>
                <w:rFonts w:ascii="Times New Roman" w:hint="eastAsia"/>
                <w:sz w:val="18"/>
                <w:szCs w:val="18"/>
              </w:rPr>
              <w:t>7.2</w:t>
            </w:r>
          </w:p>
        </w:tc>
      </w:tr>
      <w:tr w:rsidR="00235473" w14:paraId="683D7252" w14:textId="77777777" w:rsidTr="004617E2">
        <w:trPr>
          <w:jc w:val="center"/>
        </w:trPr>
        <w:tc>
          <w:tcPr>
            <w:tcW w:w="3756" w:type="dxa"/>
            <w:tcBorders>
              <w:top w:val="single" w:sz="4" w:space="0" w:color="auto"/>
              <w:left w:val="single" w:sz="4" w:space="0" w:color="auto"/>
              <w:right w:val="single" w:sz="4" w:space="0" w:color="auto"/>
            </w:tcBorders>
          </w:tcPr>
          <w:p w14:paraId="442C2031" w14:textId="77777777" w:rsidR="00235473" w:rsidRDefault="00235473" w:rsidP="004617E2">
            <w:pPr>
              <w:pStyle w:val="af3"/>
              <w:ind w:firstLineChars="0" w:firstLine="0"/>
              <w:jc w:val="left"/>
              <w:rPr>
                <w:rFonts w:ascii="Times New Roman"/>
                <w:kern w:val="2"/>
                <w:sz w:val="18"/>
                <w:szCs w:val="18"/>
              </w:rPr>
            </w:pPr>
          </w:p>
        </w:tc>
        <w:tc>
          <w:tcPr>
            <w:tcW w:w="4036" w:type="dxa"/>
            <w:tcBorders>
              <w:top w:val="single" w:sz="4" w:space="0" w:color="auto"/>
              <w:left w:val="single" w:sz="4" w:space="0" w:color="auto"/>
              <w:right w:val="single" w:sz="4" w:space="0" w:color="auto"/>
            </w:tcBorders>
            <w:vAlign w:val="center"/>
          </w:tcPr>
          <w:p w14:paraId="6BDBBF0E" w14:textId="77777777" w:rsidR="00235473" w:rsidRDefault="00235473" w:rsidP="004617E2">
            <w:pPr>
              <w:pStyle w:val="af3"/>
              <w:ind w:firstLineChars="0" w:firstLine="0"/>
              <w:jc w:val="left"/>
              <w:rPr>
                <w:rFonts w:ascii="Times New Roman"/>
                <w:sz w:val="18"/>
                <w:szCs w:val="18"/>
              </w:rPr>
            </w:pPr>
            <w:r>
              <w:rPr>
                <w:rFonts w:ascii="Times New Roman" w:hint="eastAsia"/>
                <w:sz w:val="18"/>
                <w:szCs w:val="18"/>
              </w:rPr>
              <w:t>7.2.1</w:t>
            </w:r>
          </w:p>
        </w:tc>
      </w:tr>
      <w:tr w:rsidR="00235473" w14:paraId="775FA1DB" w14:textId="77777777" w:rsidTr="004617E2">
        <w:trPr>
          <w:jc w:val="center"/>
        </w:trPr>
        <w:tc>
          <w:tcPr>
            <w:tcW w:w="3756" w:type="dxa"/>
            <w:tcBorders>
              <w:top w:val="single" w:sz="4" w:space="0" w:color="auto"/>
              <w:left w:val="single" w:sz="4" w:space="0" w:color="auto"/>
              <w:right w:val="single" w:sz="4" w:space="0" w:color="auto"/>
            </w:tcBorders>
          </w:tcPr>
          <w:p w14:paraId="1857A5E8" w14:textId="77777777" w:rsidR="00235473" w:rsidRDefault="00235473" w:rsidP="004617E2">
            <w:pPr>
              <w:pStyle w:val="af3"/>
              <w:ind w:firstLineChars="0" w:firstLine="0"/>
              <w:jc w:val="left"/>
              <w:rPr>
                <w:rFonts w:ascii="Times New Roman"/>
                <w:kern w:val="2"/>
                <w:sz w:val="18"/>
                <w:szCs w:val="18"/>
              </w:rPr>
            </w:pPr>
          </w:p>
        </w:tc>
        <w:tc>
          <w:tcPr>
            <w:tcW w:w="4036" w:type="dxa"/>
            <w:tcBorders>
              <w:top w:val="single" w:sz="4" w:space="0" w:color="auto"/>
              <w:left w:val="single" w:sz="4" w:space="0" w:color="auto"/>
              <w:right w:val="single" w:sz="4" w:space="0" w:color="auto"/>
            </w:tcBorders>
            <w:vAlign w:val="center"/>
          </w:tcPr>
          <w:p w14:paraId="75848141" w14:textId="77777777" w:rsidR="00235473" w:rsidRDefault="00235473" w:rsidP="004617E2">
            <w:pPr>
              <w:pStyle w:val="af3"/>
              <w:ind w:firstLineChars="0" w:firstLine="0"/>
              <w:jc w:val="left"/>
              <w:rPr>
                <w:rFonts w:ascii="Times New Roman"/>
                <w:sz w:val="18"/>
                <w:szCs w:val="18"/>
              </w:rPr>
            </w:pPr>
            <w:r>
              <w:rPr>
                <w:rFonts w:ascii="Times New Roman" w:hint="eastAsia"/>
                <w:sz w:val="18"/>
                <w:szCs w:val="18"/>
              </w:rPr>
              <w:t>7.2.2</w:t>
            </w:r>
          </w:p>
        </w:tc>
      </w:tr>
      <w:tr w:rsidR="00235473" w14:paraId="66904680" w14:textId="77777777" w:rsidTr="004617E2">
        <w:trPr>
          <w:jc w:val="center"/>
        </w:trPr>
        <w:tc>
          <w:tcPr>
            <w:tcW w:w="3756" w:type="dxa"/>
            <w:tcBorders>
              <w:top w:val="single" w:sz="4" w:space="0" w:color="auto"/>
              <w:left w:val="single" w:sz="4" w:space="0" w:color="auto"/>
              <w:right w:val="single" w:sz="4" w:space="0" w:color="auto"/>
            </w:tcBorders>
          </w:tcPr>
          <w:p w14:paraId="2AD14984" w14:textId="77777777" w:rsidR="00235473" w:rsidRDefault="00235473" w:rsidP="004617E2">
            <w:pPr>
              <w:pStyle w:val="af3"/>
              <w:ind w:firstLineChars="0" w:firstLine="0"/>
              <w:jc w:val="left"/>
              <w:rPr>
                <w:rFonts w:ascii="Times New Roman"/>
                <w:kern w:val="2"/>
                <w:sz w:val="18"/>
                <w:szCs w:val="18"/>
              </w:rPr>
            </w:pPr>
            <w:r>
              <w:rPr>
                <w:rFonts w:hint="eastAsia"/>
                <w:sz w:val="18"/>
                <w:szCs w:val="18"/>
              </w:rPr>
              <w:t>8.3</w:t>
            </w:r>
          </w:p>
        </w:tc>
        <w:tc>
          <w:tcPr>
            <w:tcW w:w="4036" w:type="dxa"/>
            <w:tcBorders>
              <w:top w:val="single" w:sz="4" w:space="0" w:color="auto"/>
              <w:left w:val="single" w:sz="4" w:space="0" w:color="auto"/>
              <w:right w:val="single" w:sz="4" w:space="0" w:color="auto"/>
            </w:tcBorders>
            <w:vAlign w:val="center"/>
          </w:tcPr>
          <w:p w14:paraId="39FE29A4" w14:textId="77777777" w:rsidR="00235473" w:rsidRDefault="00235473" w:rsidP="004617E2">
            <w:pPr>
              <w:pStyle w:val="af3"/>
              <w:ind w:firstLineChars="0" w:firstLine="0"/>
              <w:jc w:val="left"/>
              <w:rPr>
                <w:rFonts w:ascii="Times New Roman"/>
                <w:kern w:val="2"/>
                <w:sz w:val="18"/>
                <w:szCs w:val="18"/>
              </w:rPr>
            </w:pPr>
            <w:r>
              <w:rPr>
                <w:rFonts w:ascii="Times New Roman" w:hint="eastAsia"/>
                <w:kern w:val="2"/>
                <w:sz w:val="18"/>
                <w:szCs w:val="18"/>
              </w:rPr>
              <w:t>7.3</w:t>
            </w:r>
          </w:p>
        </w:tc>
      </w:tr>
      <w:tr w:rsidR="00235473" w14:paraId="7D2D9F72" w14:textId="77777777" w:rsidTr="004617E2">
        <w:trPr>
          <w:jc w:val="center"/>
        </w:trPr>
        <w:tc>
          <w:tcPr>
            <w:tcW w:w="3756" w:type="dxa"/>
            <w:tcBorders>
              <w:top w:val="single" w:sz="4" w:space="0" w:color="auto"/>
              <w:left w:val="single" w:sz="4" w:space="0" w:color="auto"/>
              <w:right w:val="single" w:sz="4" w:space="0" w:color="auto"/>
            </w:tcBorders>
          </w:tcPr>
          <w:p w14:paraId="47ED991B" w14:textId="77777777" w:rsidR="00235473" w:rsidRDefault="00235473" w:rsidP="004617E2">
            <w:pPr>
              <w:pStyle w:val="af3"/>
              <w:ind w:firstLineChars="0" w:firstLine="0"/>
              <w:jc w:val="left"/>
              <w:rPr>
                <w:rFonts w:ascii="Times New Roman"/>
                <w:kern w:val="2"/>
                <w:sz w:val="18"/>
                <w:szCs w:val="18"/>
              </w:rPr>
            </w:pPr>
            <w:r>
              <w:rPr>
                <w:rFonts w:hint="eastAsia"/>
                <w:sz w:val="18"/>
                <w:szCs w:val="18"/>
              </w:rPr>
              <w:t>9</w:t>
            </w:r>
          </w:p>
        </w:tc>
        <w:tc>
          <w:tcPr>
            <w:tcW w:w="4036" w:type="dxa"/>
            <w:tcBorders>
              <w:top w:val="single" w:sz="4" w:space="0" w:color="auto"/>
              <w:left w:val="single" w:sz="4" w:space="0" w:color="auto"/>
              <w:right w:val="single" w:sz="4" w:space="0" w:color="auto"/>
            </w:tcBorders>
          </w:tcPr>
          <w:p w14:paraId="01177D46" w14:textId="77777777" w:rsidR="00235473" w:rsidRDefault="00235473" w:rsidP="004617E2">
            <w:pPr>
              <w:pStyle w:val="af3"/>
              <w:ind w:firstLineChars="0" w:firstLine="0"/>
              <w:jc w:val="left"/>
              <w:rPr>
                <w:rFonts w:ascii="Times New Roman"/>
                <w:kern w:val="2"/>
                <w:sz w:val="18"/>
                <w:szCs w:val="18"/>
              </w:rPr>
            </w:pPr>
            <w:r>
              <w:rPr>
                <w:rFonts w:ascii="Times New Roman" w:hint="eastAsia"/>
                <w:kern w:val="2"/>
                <w:sz w:val="18"/>
                <w:szCs w:val="18"/>
              </w:rPr>
              <w:t>8</w:t>
            </w:r>
          </w:p>
        </w:tc>
      </w:tr>
      <w:tr w:rsidR="00235473" w14:paraId="18505839" w14:textId="77777777" w:rsidTr="004617E2">
        <w:trPr>
          <w:jc w:val="center"/>
        </w:trPr>
        <w:tc>
          <w:tcPr>
            <w:tcW w:w="3756" w:type="dxa"/>
            <w:tcBorders>
              <w:top w:val="single" w:sz="4" w:space="0" w:color="auto"/>
              <w:left w:val="single" w:sz="4" w:space="0" w:color="auto"/>
              <w:right w:val="single" w:sz="4" w:space="0" w:color="auto"/>
            </w:tcBorders>
          </w:tcPr>
          <w:p w14:paraId="5A4AE162" w14:textId="77777777" w:rsidR="00235473" w:rsidRDefault="00235473" w:rsidP="004617E2">
            <w:pPr>
              <w:pStyle w:val="af3"/>
              <w:ind w:firstLineChars="0" w:firstLine="0"/>
              <w:jc w:val="left"/>
              <w:rPr>
                <w:rFonts w:ascii="Times New Roman"/>
                <w:kern w:val="2"/>
                <w:sz w:val="18"/>
                <w:szCs w:val="18"/>
              </w:rPr>
            </w:pPr>
            <w:r>
              <w:rPr>
                <w:rFonts w:hint="eastAsia"/>
                <w:sz w:val="18"/>
                <w:szCs w:val="18"/>
              </w:rPr>
              <w:t>9.1</w:t>
            </w:r>
          </w:p>
        </w:tc>
        <w:tc>
          <w:tcPr>
            <w:tcW w:w="4036" w:type="dxa"/>
            <w:tcBorders>
              <w:top w:val="single" w:sz="4" w:space="0" w:color="auto"/>
              <w:left w:val="single" w:sz="4" w:space="0" w:color="auto"/>
              <w:right w:val="single" w:sz="4" w:space="0" w:color="auto"/>
            </w:tcBorders>
            <w:vAlign w:val="center"/>
          </w:tcPr>
          <w:p w14:paraId="05B5537B" w14:textId="77777777" w:rsidR="00235473" w:rsidRDefault="00235473" w:rsidP="004617E2">
            <w:pPr>
              <w:pStyle w:val="af3"/>
              <w:ind w:firstLineChars="0" w:firstLine="0"/>
              <w:jc w:val="left"/>
              <w:rPr>
                <w:rFonts w:ascii="Times New Roman"/>
                <w:kern w:val="2"/>
                <w:sz w:val="18"/>
                <w:szCs w:val="18"/>
              </w:rPr>
            </w:pPr>
            <w:r>
              <w:rPr>
                <w:rFonts w:ascii="Times New Roman" w:hint="eastAsia"/>
                <w:kern w:val="2"/>
                <w:sz w:val="18"/>
                <w:szCs w:val="18"/>
              </w:rPr>
              <w:t>8.1</w:t>
            </w:r>
          </w:p>
        </w:tc>
      </w:tr>
      <w:tr w:rsidR="00235473" w14:paraId="589CAA28" w14:textId="77777777" w:rsidTr="004617E2">
        <w:trPr>
          <w:jc w:val="center"/>
        </w:trPr>
        <w:tc>
          <w:tcPr>
            <w:tcW w:w="3756" w:type="dxa"/>
            <w:tcBorders>
              <w:top w:val="single" w:sz="4" w:space="0" w:color="auto"/>
              <w:left w:val="single" w:sz="4" w:space="0" w:color="auto"/>
              <w:right w:val="single" w:sz="4" w:space="0" w:color="auto"/>
            </w:tcBorders>
          </w:tcPr>
          <w:p w14:paraId="5D554192" w14:textId="77777777" w:rsidR="00235473" w:rsidRDefault="00235473" w:rsidP="004617E2">
            <w:pPr>
              <w:pStyle w:val="af3"/>
              <w:ind w:firstLineChars="0" w:firstLine="0"/>
              <w:jc w:val="left"/>
              <w:rPr>
                <w:rFonts w:ascii="Times New Roman"/>
                <w:kern w:val="2"/>
                <w:sz w:val="18"/>
                <w:szCs w:val="18"/>
              </w:rPr>
            </w:pPr>
            <w:r>
              <w:rPr>
                <w:rFonts w:hint="eastAsia"/>
                <w:sz w:val="18"/>
                <w:szCs w:val="18"/>
              </w:rPr>
              <w:t>9.2</w:t>
            </w:r>
          </w:p>
        </w:tc>
        <w:tc>
          <w:tcPr>
            <w:tcW w:w="4036" w:type="dxa"/>
            <w:tcBorders>
              <w:top w:val="single" w:sz="4" w:space="0" w:color="auto"/>
              <w:left w:val="single" w:sz="4" w:space="0" w:color="auto"/>
              <w:right w:val="single" w:sz="4" w:space="0" w:color="auto"/>
            </w:tcBorders>
          </w:tcPr>
          <w:p w14:paraId="2AC16717" w14:textId="77777777" w:rsidR="00235473" w:rsidRDefault="00235473" w:rsidP="004617E2">
            <w:pPr>
              <w:pStyle w:val="af3"/>
              <w:ind w:firstLineChars="0" w:firstLine="0"/>
              <w:jc w:val="left"/>
              <w:rPr>
                <w:rFonts w:ascii="Times New Roman"/>
                <w:kern w:val="2"/>
                <w:sz w:val="18"/>
                <w:szCs w:val="18"/>
              </w:rPr>
            </w:pPr>
            <w:r>
              <w:rPr>
                <w:rFonts w:ascii="Times New Roman" w:hint="eastAsia"/>
                <w:kern w:val="2"/>
                <w:sz w:val="18"/>
                <w:szCs w:val="18"/>
              </w:rPr>
              <w:t>8.2</w:t>
            </w:r>
          </w:p>
        </w:tc>
      </w:tr>
      <w:tr w:rsidR="00235473" w14:paraId="18B35C4C" w14:textId="77777777" w:rsidTr="004617E2">
        <w:trPr>
          <w:jc w:val="center"/>
        </w:trPr>
        <w:tc>
          <w:tcPr>
            <w:tcW w:w="3756" w:type="dxa"/>
            <w:tcBorders>
              <w:top w:val="single" w:sz="4" w:space="0" w:color="auto"/>
              <w:left w:val="single" w:sz="4" w:space="0" w:color="auto"/>
              <w:right w:val="single" w:sz="4" w:space="0" w:color="auto"/>
            </w:tcBorders>
          </w:tcPr>
          <w:p w14:paraId="0D38A158" w14:textId="77777777" w:rsidR="00235473" w:rsidRDefault="00235473" w:rsidP="004617E2">
            <w:pPr>
              <w:pStyle w:val="af3"/>
              <w:ind w:firstLineChars="0" w:firstLine="0"/>
              <w:jc w:val="left"/>
              <w:rPr>
                <w:sz w:val="18"/>
                <w:szCs w:val="18"/>
              </w:rPr>
            </w:pPr>
            <w:r>
              <w:rPr>
                <w:rFonts w:hint="eastAsia"/>
                <w:sz w:val="18"/>
                <w:szCs w:val="18"/>
              </w:rPr>
              <w:t>10</w:t>
            </w:r>
          </w:p>
        </w:tc>
        <w:tc>
          <w:tcPr>
            <w:tcW w:w="4036" w:type="dxa"/>
            <w:tcBorders>
              <w:top w:val="single" w:sz="4" w:space="0" w:color="auto"/>
              <w:left w:val="single" w:sz="4" w:space="0" w:color="auto"/>
              <w:right w:val="single" w:sz="4" w:space="0" w:color="auto"/>
            </w:tcBorders>
          </w:tcPr>
          <w:p w14:paraId="50925428" w14:textId="77777777" w:rsidR="00235473" w:rsidRDefault="00235473" w:rsidP="004617E2">
            <w:pPr>
              <w:pStyle w:val="af3"/>
              <w:ind w:firstLineChars="0" w:firstLine="0"/>
              <w:jc w:val="left"/>
              <w:rPr>
                <w:rFonts w:ascii="Times New Roman"/>
                <w:kern w:val="2"/>
                <w:sz w:val="18"/>
                <w:szCs w:val="18"/>
              </w:rPr>
            </w:pPr>
            <w:r>
              <w:rPr>
                <w:rFonts w:ascii="Times New Roman" w:hint="eastAsia"/>
                <w:kern w:val="2"/>
                <w:sz w:val="18"/>
                <w:szCs w:val="18"/>
              </w:rPr>
              <w:t>——</w:t>
            </w:r>
          </w:p>
        </w:tc>
      </w:tr>
      <w:tr w:rsidR="00235473" w14:paraId="04D8F142" w14:textId="77777777" w:rsidTr="004617E2">
        <w:trPr>
          <w:jc w:val="center"/>
        </w:trPr>
        <w:tc>
          <w:tcPr>
            <w:tcW w:w="3756" w:type="dxa"/>
            <w:tcBorders>
              <w:top w:val="single" w:sz="4" w:space="0" w:color="auto"/>
              <w:left w:val="single" w:sz="4" w:space="0" w:color="auto"/>
              <w:right w:val="single" w:sz="4" w:space="0" w:color="auto"/>
            </w:tcBorders>
          </w:tcPr>
          <w:p w14:paraId="33E89A50" w14:textId="77777777" w:rsidR="00235473" w:rsidRDefault="00235473" w:rsidP="004617E2">
            <w:pPr>
              <w:pStyle w:val="af3"/>
              <w:ind w:firstLineChars="0" w:firstLine="0"/>
              <w:jc w:val="left"/>
              <w:rPr>
                <w:sz w:val="18"/>
                <w:szCs w:val="18"/>
              </w:rPr>
            </w:pPr>
            <w:r>
              <w:rPr>
                <w:rFonts w:hint="eastAsia"/>
                <w:sz w:val="18"/>
                <w:szCs w:val="18"/>
              </w:rPr>
              <w:t>附录A</w:t>
            </w:r>
          </w:p>
        </w:tc>
        <w:tc>
          <w:tcPr>
            <w:tcW w:w="4036" w:type="dxa"/>
            <w:tcBorders>
              <w:top w:val="single" w:sz="4" w:space="0" w:color="auto"/>
              <w:left w:val="single" w:sz="4" w:space="0" w:color="auto"/>
              <w:right w:val="single" w:sz="4" w:space="0" w:color="auto"/>
            </w:tcBorders>
          </w:tcPr>
          <w:p w14:paraId="7D74CC92" w14:textId="77777777" w:rsidR="00235473" w:rsidRDefault="00235473" w:rsidP="004617E2">
            <w:pPr>
              <w:pStyle w:val="af3"/>
              <w:ind w:firstLineChars="0" w:firstLine="0"/>
              <w:jc w:val="left"/>
              <w:rPr>
                <w:rFonts w:ascii="Times New Roman"/>
                <w:kern w:val="2"/>
                <w:sz w:val="18"/>
                <w:szCs w:val="18"/>
              </w:rPr>
            </w:pPr>
            <w:r>
              <w:rPr>
                <w:rFonts w:ascii="Times New Roman" w:hint="eastAsia"/>
                <w:kern w:val="2"/>
                <w:sz w:val="18"/>
                <w:szCs w:val="18"/>
              </w:rPr>
              <w:t>——</w:t>
            </w:r>
          </w:p>
        </w:tc>
      </w:tr>
      <w:tr w:rsidR="00235473" w14:paraId="74F0E742" w14:textId="77777777" w:rsidTr="004617E2">
        <w:trPr>
          <w:jc w:val="center"/>
        </w:trPr>
        <w:tc>
          <w:tcPr>
            <w:tcW w:w="3756" w:type="dxa"/>
            <w:tcBorders>
              <w:top w:val="single" w:sz="4" w:space="0" w:color="auto"/>
              <w:left w:val="single" w:sz="4" w:space="0" w:color="auto"/>
              <w:right w:val="single" w:sz="4" w:space="0" w:color="auto"/>
            </w:tcBorders>
          </w:tcPr>
          <w:p w14:paraId="11AC19F7" w14:textId="77777777" w:rsidR="00235473" w:rsidRDefault="00235473" w:rsidP="004617E2">
            <w:pPr>
              <w:pStyle w:val="af3"/>
              <w:ind w:firstLineChars="0" w:firstLine="0"/>
              <w:jc w:val="left"/>
              <w:rPr>
                <w:sz w:val="18"/>
                <w:szCs w:val="18"/>
              </w:rPr>
            </w:pPr>
            <w:r>
              <w:rPr>
                <w:rFonts w:hint="eastAsia"/>
                <w:sz w:val="18"/>
                <w:szCs w:val="18"/>
              </w:rPr>
              <w:t>附录B</w:t>
            </w:r>
          </w:p>
        </w:tc>
        <w:tc>
          <w:tcPr>
            <w:tcW w:w="4036" w:type="dxa"/>
            <w:tcBorders>
              <w:top w:val="single" w:sz="4" w:space="0" w:color="auto"/>
              <w:left w:val="single" w:sz="4" w:space="0" w:color="auto"/>
              <w:right w:val="single" w:sz="4" w:space="0" w:color="auto"/>
            </w:tcBorders>
          </w:tcPr>
          <w:p w14:paraId="126CD9EC" w14:textId="77777777" w:rsidR="00235473" w:rsidRDefault="00235473" w:rsidP="004617E2">
            <w:pPr>
              <w:pStyle w:val="af3"/>
              <w:ind w:firstLineChars="0" w:firstLine="0"/>
              <w:jc w:val="left"/>
              <w:rPr>
                <w:rFonts w:ascii="Times New Roman"/>
                <w:kern w:val="2"/>
                <w:sz w:val="18"/>
                <w:szCs w:val="18"/>
              </w:rPr>
            </w:pPr>
            <w:r>
              <w:rPr>
                <w:rFonts w:ascii="Times New Roman" w:hint="eastAsia"/>
                <w:kern w:val="2"/>
                <w:sz w:val="18"/>
                <w:szCs w:val="18"/>
              </w:rPr>
              <w:t>——</w:t>
            </w:r>
          </w:p>
        </w:tc>
      </w:tr>
      <w:tr w:rsidR="00235473" w14:paraId="476A4D7E" w14:textId="77777777" w:rsidTr="004617E2">
        <w:trPr>
          <w:jc w:val="center"/>
        </w:trPr>
        <w:tc>
          <w:tcPr>
            <w:tcW w:w="3756" w:type="dxa"/>
            <w:tcBorders>
              <w:top w:val="single" w:sz="4" w:space="0" w:color="auto"/>
              <w:left w:val="single" w:sz="4" w:space="0" w:color="auto"/>
              <w:bottom w:val="single" w:sz="4" w:space="0" w:color="auto"/>
              <w:right w:val="single" w:sz="4" w:space="0" w:color="auto"/>
            </w:tcBorders>
          </w:tcPr>
          <w:p w14:paraId="58E4B57A" w14:textId="77777777" w:rsidR="00235473" w:rsidRDefault="00235473" w:rsidP="004617E2">
            <w:pPr>
              <w:pStyle w:val="af3"/>
              <w:ind w:firstLineChars="0" w:firstLine="0"/>
              <w:jc w:val="left"/>
              <w:rPr>
                <w:sz w:val="18"/>
                <w:szCs w:val="18"/>
              </w:rPr>
            </w:pPr>
            <w:r>
              <w:rPr>
                <w:rFonts w:hint="eastAsia"/>
                <w:sz w:val="18"/>
                <w:szCs w:val="18"/>
              </w:rPr>
              <w:t>参考文献</w:t>
            </w:r>
          </w:p>
        </w:tc>
        <w:tc>
          <w:tcPr>
            <w:tcW w:w="4036" w:type="dxa"/>
            <w:tcBorders>
              <w:top w:val="single" w:sz="4" w:space="0" w:color="auto"/>
              <w:left w:val="single" w:sz="4" w:space="0" w:color="auto"/>
              <w:bottom w:val="single" w:sz="4" w:space="0" w:color="auto"/>
              <w:right w:val="single" w:sz="4" w:space="0" w:color="auto"/>
            </w:tcBorders>
            <w:vAlign w:val="center"/>
          </w:tcPr>
          <w:p w14:paraId="5912F5BE" w14:textId="77777777" w:rsidR="00235473" w:rsidRDefault="00235473" w:rsidP="004617E2">
            <w:pPr>
              <w:pStyle w:val="af3"/>
              <w:ind w:firstLineChars="0" w:firstLine="0"/>
              <w:jc w:val="left"/>
              <w:rPr>
                <w:rFonts w:ascii="Times New Roman"/>
                <w:kern w:val="2"/>
                <w:sz w:val="18"/>
                <w:szCs w:val="18"/>
              </w:rPr>
            </w:pPr>
            <w:r>
              <w:rPr>
                <w:rFonts w:ascii="Times New Roman" w:hint="eastAsia"/>
                <w:kern w:val="2"/>
                <w:sz w:val="18"/>
                <w:szCs w:val="18"/>
              </w:rPr>
              <w:t>——</w:t>
            </w:r>
          </w:p>
        </w:tc>
      </w:tr>
    </w:tbl>
    <w:p w14:paraId="542BC1F3" w14:textId="77777777" w:rsidR="00235473" w:rsidRDefault="00235473" w:rsidP="00235473">
      <w:pPr>
        <w:widowControl/>
        <w:jc w:val="left"/>
        <w:rPr>
          <w:color w:val="000000"/>
        </w:rPr>
      </w:pPr>
      <w:r>
        <w:rPr>
          <w:color w:val="000000"/>
        </w:rPr>
        <w:br w:type="page"/>
      </w:r>
    </w:p>
    <w:p w14:paraId="2FB2B1CD" w14:textId="77777777" w:rsidR="00235473" w:rsidRDefault="00235473" w:rsidP="00235473">
      <w:pPr>
        <w:jc w:val="center"/>
        <w:outlineLvl w:val="0"/>
        <w:rPr>
          <w:rFonts w:eastAsia="黑体" w:cs="等线 Light"/>
          <w:color w:val="000000"/>
          <w:szCs w:val="21"/>
        </w:rPr>
      </w:pPr>
      <w:bookmarkStart w:id="6" w:name="_Toc338335130"/>
      <w:r>
        <w:rPr>
          <w:rFonts w:eastAsia="黑体" w:cs="等线 Light" w:hint="eastAsia"/>
          <w:color w:val="000000"/>
          <w:szCs w:val="21"/>
        </w:rPr>
        <w:lastRenderedPageBreak/>
        <w:t>附</w:t>
      </w:r>
      <w:r>
        <w:rPr>
          <w:rFonts w:eastAsia="黑体" w:cs="等线 Light" w:hint="eastAsia"/>
          <w:color w:val="000000"/>
          <w:szCs w:val="21"/>
        </w:rPr>
        <w:t xml:space="preserve"> </w:t>
      </w:r>
      <w:r>
        <w:rPr>
          <w:rFonts w:eastAsia="黑体" w:cs="等线 Light" w:hint="eastAsia"/>
          <w:color w:val="000000"/>
          <w:szCs w:val="21"/>
        </w:rPr>
        <w:t>录</w:t>
      </w:r>
      <w:r>
        <w:rPr>
          <w:rFonts w:eastAsia="黑体" w:cs="等线 Light"/>
          <w:szCs w:val="21"/>
        </w:rPr>
        <w:t xml:space="preserve"> B</w:t>
      </w:r>
      <w:r>
        <w:rPr>
          <w:rFonts w:eastAsia="黑体" w:cs="等线 Light"/>
          <w:szCs w:val="21"/>
        </w:rPr>
        <w:br/>
      </w:r>
      <w:r>
        <w:rPr>
          <w:rFonts w:eastAsia="黑体" w:cs="等线 Light" w:hint="eastAsia"/>
          <w:color w:val="000000"/>
          <w:szCs w:val="21"/>
        </w:rPr>
        <w:t>（资料性）</w:t>
      </w:r>
      <w:r>
        <w:rPr>
          <w:rFonts w:eastAsia="黑体" w:cs="等线 Light" w:hint="eastAsia"/>
          <w:color w:val="000000"/>
          <w:szCs w:val="21"/>
        </w:rPr>
        <w:br/>
      </w:r>
      <w:r>
        <w:rPr>
          <w:rFonts w:eastAsia="黑体" w:cs="等线 Light" w:hint="eastAsia"/>
          <w:color w:val="000000"/>
          <w:szCs w:val="21"/>
        </w:rPr>
        <w:t>本文件与</w:t>
      </w:r>
      <w:r>
        <w:rPr>
          <w:rFonts w:eastAsia="黑体" w:cs="等线 Light" w:hint="eastAsia"/>
          <w:color w:val="000000"/>
          <w:szCs w:val="21"/>
        </w:rPr>
        <w:t>ISO</w:t>
      </w:r>
      <w:r>
        <w:rPr>
          <w:rFonts w:eastAsia="黑体" w:cs="等线 Light"/>
          <w:color w:val="000000"/>
          <w:szCs w:val="21"/>
        </w:rPr>
        <w:t xml:space="preserve"> </w:t>
      </w:r>
      <w:r>
        <w:rPr>
          <w:rFonts w:eastAsia="黑体" w:cs="等线 Light" w:hint="eastAsia"/>
          <w:color w:val="000000"/>
          <w:szCs w:val="21"/>
        </w:rPr>
        <w:t>8215</w:t>
      </w:r>
      <w:r>
        <w:rPr>
          <w:rFonts w:eastAsia="黑体" w:cs="等线 Light"/>
          <w:color w:val="000000"/>
          <w:szCs w:val="21"/>
        </w:rPr>
        <w:t>:1985</w:t>
      </w:r>
      <w:r>
        <w:rPr>
          <w:rFonts w:eastAsia="黑体" w:cs="等线 Light" w:hint="eastAsia"/>
          <w:color w:val="000000"/>
          <w:szCs w:val="21"/>
        </w:rPr>
        <w:t>技术差异及其原因</w:t>
      </w:r>
      <w:bookmarkEnd w:id="6"/>
    </w:p>
    <w:p w14:paraId="755BDA83" w14:textId="77777777" w:rsidR="00235473" w:rsidRDefault="00235473" w:rsidP="00235473">
      <w:pPr>
        <w:pStyle w:val="af3"/>
        <w:ind w:firstLineChars="0" w:firstLine="0"/>
        <w:jc w:val="center"/>
        <w:rPr>
          <w:rFonts w:ascii="Times New Roman" w:eastAsia="黑体" w:cs="等线 Light"/>
          <w:color w:val="000000"/>
          <w:szCs w:val="21"/>
        </w:rPr>
      </w:pPr>
    </w:p>
    <w:p w14:paraId="5FDADA02" w14:textId="77777777" w:rsidR="00235473" w:rsidRDefault="00235473" w:rsidP="00235473">
      <w:pPr>
        <w:pStyle w:val="af3"/>
        <w:ind w:firstLine="420"/>
        <w:rPr>
          <w:rFonts w:ascii="Times New Roman"/>
        </w:rPr>
      </w:pPr>
      <w:r>
        <w:rPr>
          <w:rFonts w:ascii="Times New Roman" w:hint="eastAsia"/>
        </w:rPr>
        <w:t>表</w:t>
      </w:r>
      <w:r>
        <w:rPr>
          <w:rFonts w:ascii="Times New Roman"/>
        </w:rPr>
        <w:t>B</w:t>
      </w:r>
      <w:r>
        <w:rPr>
          <w:rFonts w:ascii="Times New Roman" w:hint="eastAsia"/>
        </w:rPr>
        <w:t>.1</w:t>
      </w:r>
      <w:r>
        <w:rPr>
          <w:rFonts w:ascii="Times New Roman" w:hint="eastAsia"/>
        </w:rPr>
        <w:t>给出了本文件与</w:t>
      </w:r>
      <w:r>
        <w:rPr>
          <w:rFonts w:ascii="Times New Roman" w:hint="eastAsia"/>
        </w:rPr>
        <w:t>ISO 8215:1985</w:t>
      </w:r>
      <w:r>
        <w:rPr>
          <w:rFonts w:ascii="Times New Roman" w:hint="eastAsia"/>
        </w:rPr>
        <w:t>技术差异及其原因的一览表。</w:t>
      </w:r>
    </w:p>
    <w:p w14:paraId="69EA79D5" w14:textId="77777777" w:rsidR="00235473" w:rsidRDefault="00235473" w:rsidP="00235473">
      <w:pPr>
        <w:pStyle w:val="a0"/>
        <w:numPr>
          <w:ilvl w:val="0"/>
          <w:numId w:val="0"/>
        </w:numPr>
        <w:spacing w:beforeLines="0" w:before="156" w:afterLines="0" w:after="156"/>
      </w:pPr>
      <w:r>
        <w:rPr>
          <w:rFonts w:hint="eastAsia"/>
        </w:rPr>
        <w:t>表</w:t>
      </w:r>
      <w:r>
        <w:t>B</w:t>
      </w:r>
      <w:r>
        <w:rPr>
          <w:rFonts w:hint="eastAsia"/>
        </w:rPr>
        <w:t>.1</w:t>
      </w:r>
      <w:r>
        <w:t xml:space="preserve"> </w:t>
      </w:r>
      <w:r>
        <w:rPr>
          <w:rFonts w:hint="eastAsia"/>
        </w:rPr>
        <w:t>本文件与ISO 8215:1985技术差异及其原因</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6"/>
        <w:gridCol w:w="3657"/>
        <w:gridCol w:w="3289"/>
      </w:tblGrid>
      <w:tr w:rsidR="00235473" w14:paraId="53DE7BE9" w14:textId="77777777" w:rsidTr="004617E2">
        <w:trPr>
          <w:trHeight w:val="357"/>
          <w:jc w:val="center"/>
        </w:trPr>
        <w:tc>
          <w:tcPr>
            <w:tcW w:w="1696" w:type="dxa"/>
            <w:shd w:val="clear" w:color="auto" w:fill="auto"/>
          </w:tcPr>
          <w:p w14:paraId="6350CAED" w14:textId="77777777" w:rsidR="00235473" w:rsidRDefault="00235473" w:rsidP="004617E2">
            <w:pPr>
              <w:pStyle w:val="af3"/>
              <w:ind w:firstLineChars="0" w:firstLine="0"/>
              <w:jc w:val="center"/>
              <w:rPr>
                <w:rFonts w:ascii="Times New Roman"/>
                <w:sz w:val="18"/>
                <w:szCs w:val="18"/>
              </w:rPr>
            </w:pPr>
            <w:r>
              <w:rPr>
                <w:rFonts w:ascii="Times New Roman" w:hint="eastAsia"/>
                <w:sz w:val="18"/>
                <w:szCs w:val="18"/>
              </w:rPr>
              <w:t>本文件结构编号</w:t>
            </w:r>
          </w:p>
        </w:tc>
        <w:tc>
          <w:tcPr>
            <w:tcW w:w="3657" w:type="dxa"/>
            <w:shd w:val="clear" w:color="auto" w:fill="auto"/>
          </w:tcPr>
          <w:p w14:paraId="2D85CB2D" w14:textId="77777777" w:rsidR="00235473" w:rsidRDefault="00235473" w:rsidP="004617E2">
            <w:pPr>
              <w:pStyle w:val="af3"/>
              <w:ind w:firstLineChars="0" w:firstLine="0"/>
              <w:jc w:val="center"/>
              <w:rPr>
                <w:rFonts w:ascii="Times New Roman"/>
                <w:sz w:val="18"/>
                <w:szCs w:val="18"/>
              </w:rPr>
            </w:pPr>
            <w:r>
              <w:rPr>
                <w:rFonts w:ascii="Times New Roman" w:hint="eastAsia"/>
                <w:sz w:val="18"/>
                <w:szCs w:val="18"/>
              </w:rPr>
              <w:t>技术差异</w:t>
            </w:r>
          </w:p>
        </w:tc>
        <w:tc>
          <w:tcPr>
            <w:tcW w:w="3289" w:type="dxa"/>
            <w:shd w:val="clear" w:color="auto" w:fill="auto"/>
          </w:tcPr>
          <w:p w14:paraId="00D05877" w14:textId="77777777" w:rsidR="00235473" w:rsidRDefault="00235473" w:rsidP="004617E2">
            <w:pPr>
              <w:pStyle w:val="af3"/>
              <w:ind w:firstLineChars="0" w:firstLine="0"/>
              <w:jc w:val="center"/>
              <w:rPr>
                <w:rFonts w:ascii="Times New Roman"/>
                <w:sz w:val="18"/>
                <w:szCs w:val="18"/>
              </w:rPr>
            </w:pPr>
            <w:r>
              <w:rPr>
                <w:rFonts w:ascii="Times New Roman" w:hint="eastAsia"/>
                <w:sz w:val="18"/>
                <w:szCs w:val="18"/>
              </w:rPr>
              <w:t>原因</w:t>
            </w:r>
          </w:p>
        </w:tc>
      </w:tr>
      <w:tr w:rsidR="00A75F3E" w14:paraId="22A366E0" w14:textId="77777777" w:rsidTr="004617E2">
        <w:trPr>
          <w:trHeight w:val="357"/>
          <w:jc w:val="center"/>
        </w:trPr>
        <w:tc>
          <w:tcPr>
            <w:tcW w:w="1696" w:type="dxa"/>
            <w:tcBorders>
              <w:top w:val="single" w:sz="4" w:space="0" w:color="000000"/>
              <w:left w:val="single" w:sz="4" w:space="0" w:color="000000"/>
              <w:right w:val="single" w:sz="4" w:space="0" w:color="000000"/>
            </w:tcBorders>
            <w:shd w:val="clear" w:color="auto" w:fill="auto"/>
            <w:vAlign w:val="center"/>
          </w:tcPr>
          <w:p w14:paraId="208C0ED5" w14:textId="71AE515A" w:rsidR="00A75F3E" w:rsidRDefault="00A75F3E" w:rsidP="004617E2">
            <w:pPr>
              <w:pStyle w:val="af3"/>
              <w:ind w:firstLineChars="0" w:firstLine="0"/>
              <w:jc w:val="center"/>
              <w:rPr>
                <w:rFonts w:ascii="Times New Roman"/>
                <w:sz w:val="18"/>
                <w:szCs w:val="18"/>
              </w:rPr>
            </w:pPr>
            <w:r>
              <w:rPr>
                <w:rFonts w:ascii="Times New Roman" w:hint="eastAsia"/>
                <w:sz w:val="18"/>
                <w:szCs w:val="18"/>
              </w:rPr>
              <w:t>1</w:t>
            </w:r>
          </w:p>
        </w:tc>
        <w:tc>
          <w:tcPr>
            <w:tcW w:w="3657" w:type="dxa"/>
            <w:tcBorders>
              <w:top w:val="single" w:sz="4" w:space="0" w:color="000000"/>
              <w:left w:val="single" w:sz="4" w:space="0" w:color="000000"/>
              <w:right w:val="single" w:sz="4" w:space="0" w:color="000000"/>
            </w:tcBorders>
            <w:shd w:val="clear" w:color="auto" w:fill="auto"/>
            <w:vAlign w:val="center"/>
          </w:tcPr>
          <w:p w14:paraId="3821B6E1" w14:textId="2DB301A4" w:rsidR="00A75F3E" w:rsidRDefault="00A75F3E" w:rsidP="004617E2">
            <w:pPr>
              <w:pStyle w:val="af3"/>
              <w:ind w:firstLineChars="0" w:firstLine="0"/>
              <w:rPr>
                <w:rFonts w:ascii="Times New Roman"/>
                <w:sz w:val="18"/>
                <w:szCs w:val="18"/>
              </w:rPr>
            </w:pPr>
            <w:r>
              <w:rPr>
                <w:rFonts w:ascii="Times New Roman" w:hint="eastAsia"/>
                <w:sz w:val="18"/>
                <w:szCs w:val="18"/>
              </w:rPr>
              <w:t>适用范围由洗衣粉改为洗涤剂</w:t>
            </w:r>
          </w:p>
        </w:tc>
        <w:tc>
          <w:tcPr>
            <w:tcW w:w="3289" w:type="dxa"/>
            <w:tcBorders>
              <w:top w:val="single" w:sz="4" w:space="0" w:color="000000"/>
              <w:left w:val="single" w:sz="4" w:space="0" w:color="000000"/>
              <w:right w:val="single" w:sz="4" w:space="0" w:color="000000"/>
            </w:tcBorders>
            <w:shd w:val="clear" w:color="auto" w:fill="auto"/>
            <w:vAlign w:val="center"/>
          </w:tcPr>
          <w:p w14:paraId="0071A3BE" w14:textId="4E64D34C" w:rsidR="00A75F3E" w:rsidRDefault="00A75F3E" w:rsidP="004617E2">
            <w:pPr>
              <w:pStyle w:val="af3"/>
              <w:ind w:firstLineChars="0" w:firstLine="0"/>
              <w:rPr>
                <w:rFonts w:ascii="Times New Roman"/>
                <w:sz w:val="18"/>
                <w:szCs w:val="18"/>
              </w:rPr>
            </w:pPr>
            <w:r w:rsidRPr="00A75F3E">
              <w:rPr>
                <w:rFonts w:ascii="Times New Roman" w:hint="eastAsia"/>
                <w:sz w:val="18"/>
                <w:szCs w:val="18"/>
              </w:rPr>
              <w:t>为适应实际情况，拓宽应用范围</w:t>
            </w:r>
          </w:p>
        </w:tc>
      </w:tr>
      <w:tr w:rsidR="00925961" w14:paraId="47C3A733" w14:textId="77777777" w:rsidTr="004617E2">
        <w:trPr>
          <w:trHeight w:val="357"/>
          <w:jc w:val="center"/>
        </w:trPr>
        <w:tc>
          <w:tcPr>
            <w:tcW w:w="1696" w:type="dxa"/>
            <w:tcBorders>
              <w:top w:val="single" w:sz="4" w:space="0" w:color="000000"/>
              <w:left w:val="single" w:sz="4" w:space="0" w:color="000000"/>
              <w:right w:val="single" w:sz="4" w:space="0" w:color="000000"/>
            </w:tcBorders>
            <w:shd w:val="clear" w:color="auto" w:fill="auto"/>
            <w:vAlign w:val="center"/>
          </w:tcPr>
          <w:p w14:paraId="194479B5" w14:textId="3BE1961B" w:rsidR="00925961" w:rsidRDefault="00925961" w:rsidP="004617E2">
            <w:pPr>
              <w:pStyle w:val="af3"/>
              <w:ind w:firstLineChars="0" w:firstLine="0"/>
              <w:jc w:val="center"/>
              <w:rPr>
                <w:rFonts w:ascii="Times New Roman"/>
                <w:sz w:val="18"/>
                <w:szCs w:val="18"/>
              </w:rPr>
            </w:pPr>
            <w:r>
              <w:rPr>
                <w:rFonts w:ascii="Times New Roman" w:hint="eastAsia"/>
                <w:sz w:val="18"/>
                <w:szCs w:val="18"/>
              </w:rPr>
              <w:t>2</w:t>
            </w:r>
          </w:p>
        </w:tc>
        <w:tc>
          <w:tcPr>
            <w:tcW w:w="3657" w:type="dxa"/>
            <w:tcBorders>
              <w:top w:val="single" w:sz="4" w:space="0" w:color="000000"/>
              <w:left w:val="single" w:sz="4" w:space="0" w:color="000000"/>
              <w:right w:val="single" w:sz="4" w:space="0" w:color="000000"/>
            </w:tcBorders>
            <w:shd w:val="clear" w:color="auto" w:fill="auto"/>
            <w:vAlign w:val="center"/>
          </w:tcPr>
          <w:p w14:paraId="72FDCE72" w14:textId="1046FFE7" w:rsidR="00925961" w:rsidRDefault="00925961" w:rsidP="004617E2">
            <w:pPr>
              <w:pStyle w:val="af3"/>
              <w:ind w:firstLineChars="0" w:firstLine="0"/>
              <w:rPr>
                <w:rFonts w:ascii="Times New Roman"/>
                <w:sz w:val="18"/>
                <w:szCs w:val="18"/>
              </w:rPr>
            </w:pPr>
            <w:r>
              <w:rPr>
                <w:rFonts w:ascii="Times New Roman" w:hint="eastAsia"/>
                <w:sz w:val="18"/>
                <w:szCs w:val="18"/>
              </w:rPr>
              <w:t>用规范性引用的</w:t>
            </w:r>
            <w:r>
              <w:rPr>
                <w:rFonts w:ascii="Times New Roman" w:hint="eastAsia"/>
                <w:sz w:val="18"/>
                <w:szCs w:val="18"/>
              </w:rPr>
              <w:t>GB/T13173</w:t>
            </w:r>
            <w:r>
              <w:rPr>
                <w:rFonts w:ascii="Times New Roman" w:hint="eastAsia"/>
                <w:sz w:val="18"/>
                <w:szCs w:val="18"/>
              </w:rPr>
              <w:t>代替</w:t>
            </w:r>
            <w:r>
              <w:rPr>
                <w:rFonts w:ascii="Times New Roman" w:hint="eastAsia"/>
                <w:sz w:val="18"/>
                <w:szCs w:val="18"/>
              </w:rPr>
              <w:t>ISO 607</w:t>
            </w:r>
            <w:r>
              <w:rPr>
                <w:rFonts w:ascii="Times New Roman" w:hint="eastAsia"/>
                <w:sz w:val="18"/>
                <w:szCs w:val="18"/>
              </w:rPr>
              <w:t>，增加了</w:t>
            </w:r>
            <w:r>
              <w:rPr>
                <w:rFonts w:ascii="Times New Roman" w:hint="eastAsia"/>
                <w:sz w:val="18"/>
                <w:szCs w:val="18"/>
              </w:rPr>
              <w:t>GB/T6682</w:t>
            </w:r>
          </w:p>
        </w:tc>
        <w:tc>
          <w:tcPr>
            <w:tcW w:w="3289" w:type="dxa"/>
            <w:tcBorders>
              <w:top w:val="single" w:sz="4" w:space="0" w:color="000000"/>
              <w:left w:val="single" w:sz="4" w:space="0" w:color="000000"/>
              <w:right w:val="single" w:sz="4" w:space="0" w:color="000000"/>
            </w:tcBorders>
            <w:shd w:val="clear" w:color="auto" w:fill="auto"/>
            <w:vAlign w:val="center"/>
          </w:tcPr>
          <w:p w14:paraId="0DE5E660" w14:textId="519376F0" w:rsidR="00925961" w:rsidRDefault="00925961" w:rsidP="004617E2">
            <w:pPr>
              <w:pStyle w:val="af3"/>
              <w:ind w:firstLineChars="0" w:firstLine="0"/>
              <w:rPr>
                <w:rFonts w:ascii="Times New Roman"/>
                <w:sz w:val="18"/>
                <w:szCs w:val="18"/>
              </w:rPr>
            </w:pPr>
            <w:r>
              <w:rPr>
                <w:rFonts w:ascii="Times New Roman" w:hint="eastAsia"/>
                <w:sz w:val="18"/>
                <w:szCs w:val="18"/>
              </w:rPr>
              <w:t>适应我国的技术条件，提高可操作性</w:t>
            </w:r>
          </w:p>
        </w:tc>
      </w:tr>
      <w:tr w:rsidR="00925961" w14:paraId="124DAA33" w14:textId="77777777" w:rsidTr="004617E2">
        <w:trPr>
          <w:trHeight w:val="509"/>
          <w:jc w:val="center"/>
        </w:trPr>
        <w:tc>
          <w:tcPr>
            <w:tcW w:w="1696" w:type="dxa"/>
            <w:tcBorders>
              <w:top w:val="single" w:sz="4" w:space="0" w:color="000000"/>
              <w:left w:val="single" w:sz="4" w:space="0" w:color="000000"/>
              <w:right w:val="single" w:sz="4" w:space="0" w:color="000000"/>
            </w:tcBorders>
            <w:shd w:val="clear" w:color="auto" w:fill="auto"/>
            <w:vAlign w:val="center"/>
          </w:tcPr>
          <w:p w14:paraId="37F21D74" w14:textId="6DBEB67B" w:rsidR="00925961" w:rsidRDefault="00925961" w:rsidP="004617E2">
            <w:pPr>
              <w:pStyle w:val="af3"/>
              <w:ind w:firstLineChars="0" w:firstLine="0"/>
              <w:jc w:val="center"/>
              <w:rPr>
                <w:rFonts w:ascii="Times New Roman"/>
                <w:sz w:val="18"/>
                <w:szCs w:val="18"/>
              </w:rPr>
            </w:pPr>
            <w:r>
              <w:rPr>
                <w:rFonts w:ascii="Times New Roman" w:hint="eastAsia"/>
                <w:sz w:val="18"/>
                <w:szCs w:val="18"/>
              </w:rPr>
              <w:t>3</w:t>
            </w:r>
          </w:p>
        </w:tc>
        <w:tc>
          <w:tcPr>
            <w:tcW w:w="3657" w:type="dxa"/>
            <w:tcBorders>
              <w:top w:val="single" w:sz="4" w:space="0" w:color="000000"/>
              <w:left w:val="single" w:sz="4" w:space="0" w:color="000000"/>
              <w:right w:val="single" w:sz="4" w:space="0" w:color="000000"/>
            </w:tcBorders>
            <w:shd w:val="clear" w:color="auto" w:fill="auto"/>
            <w:vAlign w:val="center"/>
          </w:tcPr>
          <w:p w14:paraId="5E60C162" w14:textId="1E5FDB17" w:rsidR="00925961" w:rsidRDefault="00925961" w:rsidP="004617E2">
            <w:pPr>
              <w:pStyle w:val="af3"/>
              <w:ind w:firstLineChars="0" w:firstLine="0"/>
              <w:rPr>
                <w:rFonts w:ascii="Times New Roman"/>
                <w:sz w:val="18"/>
                <w:szCs w:val="18"/>
              </w:rPr>
            </w:pPr>
            <w:r>
              <w:rPr>
                <w:rFonts w:ascii="Times New Roman" w:hint="eastAsia"/>
                <w:sz w:val="18"/>
                <w:szCs w:val="18"/>
              </w:rPr>
              <w:t>增加了术语和定义条款</w:t>
            </w:r>
          </w:p>
        </w:tc>
        <w:tc>
          <w:tcPr>
            <w:tcW w:w="3289" w:type="dxa"/>
            <w:tcBorders>
              <w:top w:val="single" w:sz="4" w:space="0" w:color="000000"/>
              <w:left w:val="single" w:sz="4" w:space="0" w:color="000000"/>
              <w:right w:val="single" w:sz="4" w:space="0" w:color="000000"/>
            </w:tcBorders>
            <w:shd w:val="clear" w:color="auto" w:fill="auto"/>
            <w:vAlign w:val="center"/>
          </w:tcPr>
          <w:p w14:paraId="40E7A910" w14:textId="718C6C85" w:rsidR="00925961" w:rsidRDefault="00925961" w:rsidP="004617E2">
            <w:pPr>
              <w:pStyle w:val="af3"/>
              <w:ind w:firstLineChars="0" w:firstLine="0"/>
              <w:rPr>
                <w:rFonts w:ascii="Times New Roman"/>
                <w:sz w:val="18"/>
                <w:szCs w:val="18"/>
              </w:rPr>
            </w:pPr>
            <w:r>
              <w:rPr>
                <w:rFonts w:ascii="Times New Roman" w:hint="eastAsia"/>
                <w:sz w:val="18"/>
                <w:szCs w:val="18"/>
              </w:rPr>
              <w:t>标准编写规范要求</w:t>
            </w:r>
          </w:p>
        </w:tc>
      </w:tr>
      <w:tr w:rsidR="00925961" w14:paraId="00116203" w14:textId="77777777" w:rsidTr="004617E2">
        <w:trPr>
          <w:trHeight w:val="540"/>
          <w:jc w:val="center"/>
        </w:trPr>
        <w:tc>
          <w:tcPr>
            <w:tcW w:w="1696" w:type="dxa"/>
            <w:tcBorders>
              <w:top w:val="single" w:sz="4" w:space="0" w:color="000000"/>
              <w:left w:val="single" w:sz="4" w:space="0" w:color="000000"/>
              <w:right w:val="single" w:sz="4" w:space="0" w:color="000000"/>
            </w:tcBorders>
            <w:shd w:val="clear" w:color="auto" w:fill="auto"/>
            <w:vAlign w:val="center"/>
          </w:tcPr>
          <w:p w14:paraId="47A343AE" w14:textId="77777777" w:rsidR="00925961" w:rsidRDefault="00925961" w:rsidP="004617E2">
            <w:pPr>
              <w:pStyle w:val="af3"/>
              <w:ind w:firstLineChars="0" w:firstLine="0"/>
              <w:jc w:val="center"/>
              <w:rPr>
                <w:rFonts w:ascii="Times New Roman"/>
                <w:sz w:val="18"/>
                <w:szCs w:val="18"/>
              </w:rPr>
            </w:pPr>
            <w:r>
              <w:rPr>
                <w:rFonts w:ascii="Times New Roman" w:hint="eastAsia"/>
                <w:sz w:val="18"/>
                <w:szCs w:val="18"/>
              </w:rPr>
              <w:t>5</w:t>
            </w:r>
          </w:p>
        </w:tc>
        <w:tc>
          <w:tcPr>
            <w:tcW w:w="3657" w:type="dxa"/>
            <w:tcBorders>
              <w:top w:val="single" w:sz="4" w:space="0" w:color="000000"/>
              <w:left w:val="single" w:sz="4" w:space="0" w:color="000000"/>
              <w:right w:val="single" w:sz="4" w:space="0" w:color="000000"/>
            </w:tcBorders>
            <w:shd w:val="clear" w:color="auto" w:fill="auto"/>
            <w:vAlign w:val="center"/>
          </w:tcPr>
          <w:p w14:paraId="5D684F10" w14:textId="77777777" w:rsidR="00925961" w:rsidRDefault="00925961" w:rsidP="004617E2">
            <w:pPr>
              <w:pStyle w:val="af3"/>
              <w:ind w:firstLineChars="0" w:firstLine="0"/>
              <w:rPr>
                <w:rFonts w:ascii="Times New Roman"/>
                <w:sz w:val="18"/>
                <w:szCs w:val="18"/>
              </w:rPr>
            </w:pPr>
            <w:r>
              <w:rPr>
                <w:rFonts w:ascii="Times New Roman" w:hint="eastAsia"/>
                <w:sz w:val="18"/>
                <w:szCs w:val="18"/>
              </w:rPr>
              <w:t>变更了试验用水要求</w:t>
            </w:r>
          </w:p>
        </w:tc>
        <w:tc>
          <w:tcPr>
            <w:tcW w:w="3289" w:type="dxa"/>
            <w:tcBorders>
              <w:top w:val="single" w:sz="4" w:space="0" w:color="000000"/>
              <w:left w:val="single" w:sz="4" w:space="0" w:color="000000"/>
              <w:right w:val="single" w:sz="4" w:space="0" w:color="000000"/>
            </w:tcBorders>
            <w:shd w:val="clear" w:color="auto" w:fill="auto"/>
            <w:vAlign w:val="center"/>
          </w:tcPr>
          <w:p w14:paraId="05AE0563" w14:textId="77777777" w:rsidR="00925961" w:rsidRDefault="00925961" w:rsidP="004617E2">
            <w:pPr>
              <w:pStyle w:val="af3"/>
              <w:ind w:firstLineChars="0" w:firstLine="0"/>
              <w:rPr>
                <w:rFonts w:ascii="Times New Roman"/>
                <w:sz w:val="18"/>
                <w:szCs w:val="18"/>
              </w:rPr>
            </w:pPr>
            <w:r>
              <w:rPr>
                <w:rFonts w:ascii="Times New Roman" w:hint="eastAsia"/>
                <w:sz w:val="18"/>
                <w:szCs w:val="18"/>
              </w:rPr>
              <w:t>适应我国的技术条件，提高可操作性</w:t>
            </w:r>
          </w:p>
        </w:tc>
      </w:tr>
      <w:tr w:rsidR="00925961" w14:paraId="6802BCAE" w14:textId="77777777" w:rsidTr="004617E2">
        <w:trPr>
          <w:trHeight w:val="583"/>
          <w:jc w:val="center"/>
        </w:trPr>
        <w:tc>
          <w:tcPr>
            <w:tcW w:w="1696" w:type="dxa"/>
            <w:tcBorders>
              <w:top w:val="single" w:sz="4" w:space="0" w:color="000000"/>
              <w:left w:val="single" w:sz="4" w:space="0" w:color="000000"/>
              <w:right w:val="single" w:sz="4" w:space="0" w:color="000000"/>
            </w:tcBorders>
            <w:shd w:val="clear" w:color="auto" w:fill="auto"/>
            <w:vAlign w:val="center"/>
          </w:tcPr>
          <w:p w14:paraId="35E9C5A9" w14:textId="77777777" w:rsidR="00925961" w:rsidRDefault="00925961" w:rsidP="004617E2">
            <w:pPr>
              <w:pStyle w:val="af3"/>
              <w:ind w:firstLineChars="0" w:firstLine="0"/>
              <w:jc w:val="center"/>
              <w:rPr>
                <w:rFonts w:ascii="Times New Roman"/>
                <w:sz w:val="18"/>
                <w:szCs w:val="18"/>
              </w:rPr>
            </w:pPr>
            <w:r>
              <w:rPr>
                <w:rFonts w:ascii="Times New Roman" w:hint="eastAsia"/>
                <w:sz w:val="18"/>
                <w:szCs w:val="18"/>
              </w:rPr>
              <w:t>5.2</w:t>
            </w:r>
          </w:p>
        </w:tc>
        <w:tc>
          <w:tcPr>
            <w:tcW w:w="3657" w:type="dxa"/>
            <w:tcBorders>
              <w:top w:val="single" w:sz="4" w:space="0" w:color="000000"/>
              <w:left w:val="single" w:sz="4" w:space="0" w:color="000000"/>
              <w:right w:val="single" w:sz="4" w:space="0" w:color="000000"/>
            </w:tcBorders>
            <w:shd w:val="clear" w:color="auto" w:fill="auto"/>
            <w:vAlign w:val="center"/>
          </w:tcPr>
          <w:p w14:paraId="6450C38E" w14:textId="77777777" w:rsidR="00925961" w:rsidRDefault="00925961" w:rsidP="004617E2">
            <w:pPr>
              <w:pStyle w:val="af3"/>
              <w:ind w:firstLineChars="0" w:firstLine="0"/>
              <w:rPr>
                <w:rFonts w:ascii="Times New Roman"/>
                <w:sz w:val="18"/>
                <w:szCs w:val="18"/>
              </w:rPr>
            </w:pPr>
            <w:r>
              <w:rPr>
                <w:rFonts w:ascii="Times New Roman" w:hint="eastAsia"/>
                <w:sz w:val="18"/>
                <w:szCs w:val="18"/>
              </w:rPr>
              <w:t>增加了</w:t>
            </w:r>
            <w:r>
              <w:rPr>
                <w:rFonts w:ascii="Times New Roman" w:hint="eastAsia"/>
                <w:sz w:val="18"/>
                <w:szCs w:val="18"/>
              </w:rPr>
              <w:t>95%</w:t>
            </w:r>
            <w:r>
              <w:rPr>
                <w:rFonts w:ascii="Times New Roman" w:hint="eastAsia"/>
                <w:sz w:val="18"/>
                <w:szCs w:val="18"/>
              </w:rPr>
              <w:t>乙醇</w:t>
            </w:r>
          </w:p>
        </w:tc>
        <w:tc>
          <w:tcPr>
            <w:tcW w:w="3289" w:type="dxa"/>
            <w:tcBorders>
              <w:top w:val="single" w:sz="4" w:space="0" w:color="000000"/>
              <w:left w:val="single" w:sz="4" w:space="0" w:color="000000"/>
              <w:right w:val="single" w:sz="4" w:space="0" w:color="000000"/>
            </w:tcBorders>
            <w:shd w:val="clear" w:color="auto" w:fill="auto"/>
            <w:vAlign w:val="center"/>
          </w:tcPr>
          <w:p w14:paraId="096AF9ED" w14:textId="77777777" w:rsidR="00925961" w:rsidRDefault="00925961" w:rsidP="004617E2">
            <w:pPr>
              <w:pStyle w:val="af3"/>
              <w:ind w:firstLineChars="0" w:firstLine="0"/>
              <w:rPr>
                <w:rFonts w:ascii="Times New Roman"/>
                <w:sz w:val="18"/>
                <w:szCs w:val="18"/>
              </w:rPr>
            </w:pPr>
            <w:r>
              <w:rPr>
                <w:rFonts w:ascii="Times New Roman" w:hint="eastAsia"/>
                <w:sz w:val="18"/>
                <w:szCs w:val="18"/>
              </w:rPr>
              <w:t>适应我国的技术条件，提高可操作性</w:t>
            </w:r>
          </w:p>
        </w:tc>
      </w:tr>
      <w:tr w:rsidR="00925961" w14:paraId="52E7380B" w14:textId="77777777" w:rsidTr="004617E2">
        <w:trPr>
          <w:trHeight w:val="583"/>
          <w:jc w:val="center"/>
        </w:trPr>
        <w:tc>
          <w:tcPr>
            <w:tcW w:w="1696" w:type="dxa"/>
            <w:tcBorders>
              <w:top w:val="single" w:sz="4" w:space="0" w:color="000000"/>
              <w:left w:val="single" w:sz="4" w:space="0" w:color="000000"/>
              <w:right w:val="single" w:sz="4" w:space="0" w:color="000000"/>
            </w:tcBorders>
            <w:shd w:val="clear" w:color="auto" w:fill="auto"/>
            <w:vAlign w:val="center"/>
          </w:tcPr>
          <w:p w14:paraId="4C0D5945" w14:textId="77777777" w:rsidR="00925961" w:rsidRDefault="00925961" w:rsidP="004617E2">
            <w:pPr>
              <w:pStyle w:val="af3"/>
              <w:ind w:firstLineChars="0" w:firstLine="0"/>
              <w:jc w:val="center"/>
              <w:rPr>
                <w:rFonts w:ascii="Times New Roman"/>
                <w:sz w:val="18"/>
                <w:szCs w:val="18"/>
              </w:rPr>
            </w:pPr>
            <w:r>
              <w:rPr>
                <w:rFonts w:ascii="Times New Roman" w:hint="eastAsia"/>
                <w:sz w:val="18"/>
                <w:szCs w:val="18"/>
              </w:rPr>
              <w:t>6</w:t>
            </w:r>
          </w:p>
        </w:tc>
        <w:tc>
          <w:tcPr>
            <w:tcW w:w="3657" w:type="dxa"/>
            <w:tcBorders>
              <w:top w:val="single" w:sz="4" w:space="0" w:color="000000"/>
              <w:left w:val="single" w:sz="4" w:space="0" w:color="000000"/>
              <w:right w:val="single" w:sz="4" w:space="0" w:color="000000"/>
            </w:tcBorders>
            <w:shd w:val="clear" w:color="auto" w:fill="auto"/>
            <w:vAlign w:val="center"/>
          </w:tcPr>
          <w:p w14:paraId="372681C9" w14:textId="42A33E83" w:rsidR="00925961" w:rsidRDefault="00925961" w:rsidP="00A469E7">
            <w:pPr>
              <w:pStyle w:val="af3"/>
              <w:ind w:firstLineChars="0" w:firstLine="0"/>
              <w:rPr>
                <w:rFonts w:ascii="Times New Roman"/>
                <w:sz w:val="18"/>
                <w:szCs w:val="18"/>
              </w:rPr>
            </w:pPr>
            <w:r>
              <w:rPr>
                <w:rFonts w:ascii="Times New Roman" w:hint="eastAsia"/>
                <w:sz w:val="18"/>
                <w:szCs w:val="18"/>
              </w:rPr>
              <w:t>删除了索氏提取器、</w:t>
            </w:r>
            <w:r w:rsidR="003327FC" w:rsidRPr="003327FC">
              <w:rPr>
                <w:rFonts w:ascii="Times New Roman" w:hint="eastAsia"/>
                <w:sz w:val="18"/>
                <w:szCs w:val="18"/>
              </w:rPr>
              <w:t>玻璃萃取套筒</w:t>
            </w:r>
          </w:p>
        </w:tc>
        <w:tc>
          <w:tcPr>
            <w:tcW w:w="3289" w:type="dxa"/>
            <w:tcBorders>
              <w:top w:val="single" w:sz="4" w:space="0" w:color="000000"/>
              <w:left w:val="single" w:sz="4" w:space="0" w:color="000000"/>
              <w:right w:val="single" w:sz="4" w:space="0" w:color="000000"/>
            </w:tcBorders>
            <w:shd w:val="clear" w:color="auto" w:fill="auto"/>
            <w:vAlign w:val="center"/>
          </w:tcPr>
          <w:p w14:paraId="5B4DCE11" w14:textId="77777777" w:rsidR="00925961" w:rsidRDefault="00925961" w:rsidP="004617E2">
            <w:pPr>
              <w:pStyle w:val="af3"/>
              <w:ind w:firstLineChars="0" w:firstLine="0"/>
              <w:rPr>
                <w:rFonts w:ascii="Times New Roman"/>
                <w:sz w:val="18"/>
                <w:szCs w:val="18"/>
              </w:rPr>
            </w:pPr>
            <w:r>
              <w:rPr>
                <w:rFonts w:ascii="Times New Roman" w:hint="eastAsia"/>
                <w:sz w:val="18"/>
                <w:szCs w:val="18"/>
              </w:rPr>
              <w:t>适应我国的技术条件，提高可操作性</w:t>
            </w:r>
          </w:p>
        </w:tc>
      </w:tr>
      <w:tr w:rsidR="003327FC" w14:paraId="416B6C7B" w14:textId="77777777" w:rsidTr="004617E2">
        <w:trPr>
          <w:trHeight w:val="583"/>
          <w:jc w:val="center"/>
        </w:trPr>
        <w:tc>
          <w:tcPr>
            <w:tcW w:w="1696" w:type="dxa"/>
            <w:tcBorders>
              <w:top w:val="single" w:sz="4" w:space="0" w:color="000000"/>
              <w:left w:val="single" w:sz="4" w:space="0" w:color="000000"/>
              <w:right w:val="single" w:sz="4" w:space="0" w:color="000000"/>
            </w:tcBorders>
            <w:shd w:val="clear" w:color="auto" w:fill="auto"/>
            <w:vAlign w:val="center"/>
          </w:tcPr>
          <w:p w14:paraId="564F4962" w14:textId="64C96373" w:rsidR="003327FC" w:rsidRDefault="00B23534" w:rsidP="004617E2">
            <w:pPr>
              <w:pStyle w:val="af3"/>
              <w:ind w:firstLineChars="0" w:firstLine="0"/>
              <w:jc w:val="center"/>
              <w:rPr>
                <w:rFonts w:ascii="Times New Roman"/>
                <w:sz w:val="18"/>
                <w:szCs w:val="18"/>
              </w:rPr>
            </w:pPr>
            <w:r>
              <w:rPr>
                <w:rFonts w:ascii="Times New Roman" w:hint="eastAsia"/>
                <w:sz w:val="18"/>
                <w:szCs w:val="18"/>
              </w:rPr>
              <w:t>6.3</w:t>
            </w:r>
          </w:p>
        </w:tc>
        <w:tc>
          <w:tcPr>
            <w:tcW w:w="3657" w:type="dxa"/>
            <w:tcBorders>
              <w:top w:val="single" w:sz="4" w:space="0" w:color="000000"/>
              <w:left w:val="single" w:sz="4" w:space="0" w:color="000000"/>
              <w:right w:val="single" w:sz="4" w:space="0" w:color="000000"/>
            </w:tcBorders>
            <w:shd w:val="clear" w:color="auto" w:fill="auto"/>
            <w:vAlign w:val="center"/>
          </w:tcPr>
          <w:p w14:paraId="3ABF1C3A" w14:textId="3A65B323" w:rsidR="003327FC" w:rsidRDefault="00B23534" w:rsidP="004617E2">
            <w:pPr>
              <w:pStyle w:val="af3"/>
              <w:ind w:firstLineChars="0" w:firstLine="0"/>
              <w:rPr>
                <w:rFonts w:ascii="Times New Roman"/>
                <w:sz w:val="18"/>
                <w:szCs w:val="18"/>
              </w:rPr>
            </w:pPr>
            <w:r>
              <w:rPr>
                <w:rFonts w:ascii="Times New Roman" w:hint="eastAsia"/>
                <w:sz w:val="18"/>
                <w:szCs w:val="18"/>
              </w:rPr>
              <w:t>铂坩埚改为瓷坩埚</w:t>
            </w:r>
          </w:p>
        </w:tc>
        <w:tc>
          <w:tcPr>
            <w:tcW w:w="3289" w:type="dxa"/>
            <w:tcBorders>
              <w:top w:val="single" w:sz="4" w:space="0" w:color="000000"/>
              <w:left w:val="single" w:sz="4" w:space="0" w:color="000000"/>
              <w:right w:val="single" w:sz="4" w:space="0" w:color="000000"/>
            </w:tcBorders>
            <w:shd w:val="clear" w:color="auto" w:fill="auto"/>
            <w:vAlign w:val="center"/>
          </w:tcPr>
          <w:p w14:paraId="50AABEED" w14:textId="23B46CBA" w:rsidR="003327FC" w:rsidRDefault="00B23534" w:rsidP="004617E2">
            <w:pPr>
              <w:pStyle w:val="af3"/>
              <w:ind w:firstLineChars="0" w:firstLine="0"/>
              <w:rPr>
                <w:rFonts w:ascii="Times New Roman"/>
                <w:sz w:val="18"/>
                <w:szCs w:val="18"/>
              </w:rPr>
            </w:pPr>
            <w:r>
              <w:rPr>
                <w:rFonts w:ascii="Times New Roman" w:hint="eastAsia"/>
                <w:sz w:val="18"/>
                <w:szCs w:val="18"/>
              </w:rPr>
              <w:t>瓷坩埚可满足分析需求</w:t>
            </w:r>
          </w:p>
        </w:tc>
      </w:tr>
      <w:tr w:rsidR="00A469E7" w14:paraId="38DAD3CC" w14:textId="77777777" w:rsidTr="004617E2">
        <w:trPr>
          <w:trHeight w:val="583"/>
          <w:jc w:val="center"/>
        </w:trPr>
        <w:tc>
          <w:tcPr>
            <w:tcW w:w="1696" w:type="dxa"/>
            <w:tcBorders>
              <w:top w:val="single" w:sz="4" w:space="0" w:color="000000"/>
              <w:left w:val="single" w:sz="4" w:space="0" w:color="000000"/>
              <w:right w:val="single" w:sz="4" w:space="0" w:color="000000"/>
            </w:tcBorders>
            <w:shd w:val="clear" w:color="auto" w:fill="auto"/>
            <w:vAlign w:val="center"/>
          </w:tcPr>
          <w:p w14:paraId="4C770BBD" w14:textId="2F9B0FD2" w:rsidR="00A469E7" w:rsidRDefault="00B23534" w:rsidP="004617E2">
            <w:pPr>
              <w:pStyle w:val="af3"/>
              <w:ind w:firstLineChars="0" w:firstLine="0"/>
              <w:jc w:val="center"/>
              <w:rPr>
                <w:rFonts w:ascii="Times New Roman"/>
                <w:sz w:val="18"/>
                <w:szCs w:val="18"/>
              </w:rPr>
            </w:pPr>
            <w:r>
              <w:rPr>
                <w:rFonts w:ascii="Times New Roman" w:hint="eastAsia"/>
                <w:sz w:val="18"/>
                <w:szCs w:val="18"/>
              </w:rPr>
              <w:t>6.6</w:t>
            </w:r>
          </w:p>
        </w:tc>
        <w:tc>
          <w:tcPr>
            <w:tcW w:w="3657" w:type="dxa"/>
            <w:tcBorders>
              <w:top w:val="single" w:sz="4" w:space="0" w:color="000000"/>
              <w:left w:val="single" w:sz="4" w:space="0" w:color="000000"/>
              <w:right w:val="single" w:sz="4" w:space="0" w:color="000000"/>
            </w:tcBorders>
            <w:shd w:val="clear" w:color="auto" w:fill="auto"/>
            <w:vAlign w:val="center"/>
          </w:tcPr>
          <w:p w14:paraId="0E0A2A87" w14:textId="48A3BFF6" w:rsidR="00A469E7" w:rsidRDefault="00B23534" w:rsidP="004617E2">
            <w:pPr>
              <w:pStyle w:val="af3"/>
              <w:ind w:firstLineChars="0" w:firstLine="0"/>
              <w:rPr>
                <w:rFonts w:ascii="Times New Roman"/>
                <w:sz w:val="18"/>
                <w:szCs w:val="18"/>
              </w:rPr>
            </w:pPr>
            <w:r>
              <w:rPr>
                <w:rFonts w:ascii="Times New Roman" w:hint="eastAsia"/>
                <w:sz w:val="18"/>
                <w:szCs w:val="18"/>
              </w:rPr>
              <w:t>玻璃坩埚改为慢速定量滤纸</w:t>
            </w:r>
          </w:p>
        </w:tc>
        <w:tc>
          <w:tcPr>
            <w:tcW w:w="3289" w:type="dxa"/>
            <w:tcBorders>
              <w:top w:val="single" w:sz="4" w:space="0" w:color="000000"/>
              <w:left w:val="single" w:sz="4" w:space="0" w:color="000000"/>
              <w:right w:val="single" w:sz="4" w:space="0" w:color="000000"/>
            </w:tcBorders>
            <w:shd w:val="clear" w:color="auto" w:fill="auto"/>
            <w:vAlign w:val="center"/>
          </w:tcPr>
          <w:p w14:paraId="370E40DB" w14:textId="3D5DD9E2" w:rsidR="00A469E7" w:rsidRPr="00B23534" w:rsidRDefault="00B23534" w:rsidP="004617E2">
            <w:pPr>
              <w:pStyle w:val="af3"/>
              <w:ind w:firstLineChars="0" w:firstLine="0"/>
              <w:rPr>
                <w:rFonts w:ascii="Times New Roman"/>
                <w:sz w:val="18"/>
                <w:szCs w:val="18"/>
              </w:rPr>
            </w:pPr>
            <w:r>
              <w:rPr>
                <w:rFonts w:ascii="Times New Roman" w:hint="eastAsia"/>
                <w:sz w:val="18"/>
                <w:szCs w:val="18"/>
              </w:rPr>
              <w:t>操作更合理</w:t>
            </w:r>
          </w:p>
        </w:tc>
      </w:tr>
      <w:tr w:rsidR="00925961" w14:paraId="7A434FA7" w14:textId="77777777" w:rsidTr="004617E2">
        <w:trPr>
          <w:trHeight w:val="409"/>
          <w:jc w:val="center"/>
        </w:trPr>
        <w:tc>
          <w:tcPr>
            <w:tcW w:w="1696" w:type="dxa"/>
            <w:tcBorders>
              <w:top w:val="single" w:sz="4" w:space="0" w:color="000000"/>
              <w:left w:val="single" w:sz="4" w:space="0" w:color="000000"/>
              <w:right w:val="single" w:sz="4" w:space="0" w:color="000000"/>
            </w:tcBorders>
            <w:shd w:val="clear" w:color="auto" w:fill="auto"/>
            <w:vAlign w:val="center"/>
          </w:tcPr>
          <w:p w14:paraId="3F0D9AAB" w14:textId="77777777" w:rsidR="00925961" w:rsidRDefault="00925961" w:rsidP="004617E2">
            <w:pPr>
              <w:pStyle w:val="af3"/>
              <w:ind w:firstLineChars="0" w:firstLine="0"/>
              <w:jc w:val="center"/>
              <w:rPr>
                <w:rFonts w:ascii="Times New Roman"/>
                <w:sz w:val="18"/>
                <w:szCs w:val="18"/>
              </w:rPr>
            </w:pPr>
            <w:r>
              <w:rPr>
                <w:rFonts w:ascii="Times New Roman" w:hint="eastAsia"/>
                <w:sz w:val="18"/>
                <w:szCs w:val="18"/>
              </w:rPr>
              <w:t>8</w:t>
            </w:r>
          </w:p>
        </w:tc>
        <w:tc>
          <w:tcPr>
            <w:tcW w:w="3657" w:type="dxa"/>
            <w:tcBorders>
              <w:top w:val="single" w:sz="4" w:space="0" w:color="000000"/>
              <w:left w:val="single" w:sz="4" w:space="0" w:color="000000"/>
              <w:right w:val="single" w:sz="4" w:space="0" w:color="000000"/>
            </w:tcBorders>
            <w:shd w:val="clear" w:color="auto" w:fill="auto"/>
            <w:vAlign w:val="center"/>
          </w:tcPr>
          <w:p w14:paraId="07F35C74" w14:textId="4FDEBD9A" w:rsidR="00925961" w:rsidRDefault="00925961" w:rsidP="004617E2">
            <w:pPr>
              <w:pStyle w:val="af3"/>
              <w:ind w:firstLineChars="0" w:firstLine="0"/>
              <w:rPr>
                <w:rFonts w:ascii="Times New Roman"/>
                <w:sz w:val="18"/>
                <w:szCs w:val="18"/>
              </w:rPr>
            </w:pPr>
            <w:r>
              <w:rPr>
                <w:rFonts w:ascii="Times New Roman" w:hint="eastAsia"/>
                <w:sz w:val="18"/>
                <w:szCs w:val="18"/>
              </w:rPr>
              <w:t>删除了</w:t>
            </w:r>
            <w:r w:rsidRPr="000637DB">
              <w:rPr>
                <w:rFonts w:ascii="Times New Roman" w:hint="eastAsia"/>
                <w:sz w:val="18"/>
                <w:szCs w:val="18"/>
              </w:rPr>
              <w:t>索氏萃取器和</w:t>
            </w:r>
            <w:r w:rsidR="00A469E7">
              <w:rPr>
                <w:rFonts w:ascii="Times New Roman" w:hint="eastAsia"/>
                <w:sz w:val="18"/>
                <w:szCs w:val="18"/>
              </w:rPr>
              <w:t>玻璃萃取套筒</w:t>
            </w:r>
            <w:r w:rsidRPr="000637DB">
              <w:rPr>
                <w:rFonts w:ascii="Times New Roman" w:hint="eastAsia"/>
                <w:sz w:val="18"/>
                <w:szCs w:val="18"/>
              </w:rPr>
              <w:t>及其相应的使用程序。</w:t>
            </w:r>
          </w:p>
        </w:tc>
        <w:tc>
          <w:tcPr>
            <w:tcW w:w="3289" w:type="dxa"/>
            <w:tcBorders>
              <w:top w:val="single" w:sz="4" w:space="0" w:color="000000"/>
              <w:left w:val="single" w:sz="4" w:space="0" w:color="000000"/>
              <w:right w:val="single" w:sz="4" w:space="0" w:color="000000"/>
            </w:tcBorders>
            <w:shd w:val="clear" w:color="auto" w:fill="auto"/>
            <w:vAlign w:val="center"/>
          </w:tcPr>
          <w:p w14:paraId="1E2E88D0" w14:textId="19C91265" w:rsidR="00925961" w:rsidRDefault="00925961" w:rsidP="004617E2">
            <w:pPr>
              <w:pStyle w:val="af3"/>
              <w:ind w:firstLineChars="0" w:firstLine="0"/>
              <w:rPr>
                <w:rFonts w:ascii="Times New Roman"/>
                <w:sz w:val="18"/>
                <w:szCs w:val="18"/>
              </w:rPr>
            </w:pPr>
            <w:r>
              <w:rPr>
                <w:rFonts w:ascii="Times New Roman" w:hint="eastAsia"/>
                <w:sz w:val="18"/>
                <w:szCs w:val="18"/>
              </w:rPr>
              <w:t>所用设备复杂，试验费时费力。</w:t>
            </w:r>
            <w:r>
              <w:rPr>
                <w:rFonts w:ascii="Times New Roman" w:hint="eastAsia"/>
                <w:sz w:val="18"/>
                <w:szCs w:val="18"/>
              </w:rPr>
              <w:t>1995</w:t>
            </w:r>
            <w:r w:rsidR="00A469E7">
              <w:rPr>
                <w:rFonts w:ascii="Times New Roman" w:hint="eastAsia"/>
                <w:sz w:val="18"/>
                <w:szCs w:val="18"/>
              </w:rPr>
              <w:t>版</w:t>
            </w:r>
            <w:r>
              <w:rPr>
                <w:rFonts w:ascii="Times New Roman" w:hint="eastAsia"/>
                <w:sz w:val="18"/>
                <w:szCs w:val="18"/>
              </w:rPr>
              <w:t>已删去。</w:t>
            </w:r>
          </w:p>
        </w:tc>
      </w:tr>
    </w:tbl>
    <w:p w14:paraId="12419111" w14:textId="77777777" w:rsidR="00235473" w:rsidRDefault="00235473" w:rsidP="00235473">
      <w:pPr>
        <w:widowControl/>
        <w:jc w:val="left"/>
        <w:rPr>
          <w:rFonts w:eastAsia="等线" w:cs="Arial"/>
          <w:b/>
        </w:rPr>
      </w:pPr>
    </w:p>
    <w:p w14:paraId="23ACFEDA" w14:textId="2CCEF2E8" w:rsidR="007C2D80" w:rsidRDefault="00132C04" w:rsidP="00E247B0">
      <w:pPr>
        <w:ind w:firstLine="480"/>
      </w:pPr>
      <w:r>
        <w:rPr>
          <w:rFonts w:hAnsi="宋体"/>
          <w:b/>
          <w:noProof/>
        </w:rPr>
        <mc:AlternateContent>
          <mc:Choice Requires="wps">
            <w:drawing>
              <wp:anchor distT="4294967295" distB="4294967295" distL="114300" distR="114300" simplePos="0" relativeHeight="251671552" behindDoc="0" locked="0" layoutInCell="1" allowOverlap="1" wp14:anchorId="219A948A" wp14:editId="5DFE8960">
                <wp:simplePos x="0" y="0"/>
                <wp:positionH relativeFrom="page">
                  <wp:posOffset>3108837</wp:posOffset>
                </wp:positionH>
                <wp:positionV relativeFrom="paragraph">
                  <wp:posOffset>74828</wp:posOffset>
                </wp:positionV>
                <wp:extent cx="1073682" cy="5899"/>
                <wp:effectExtent l="0" t="0" r="31750" b="32385"/>
                <wp:wrapNone/>
                <wp:docPr id="1"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3682" cy="5899"/>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B4E6E7" id="Line 14" o:spid="_x0000_s1026" style="position:absolute;z-index:251671552;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from="244.8pt,5.9pt" to="329.35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" strokeweight="1pt">
                <w10:wrap anchorx="page"/>
              </v:line>
            </w:pict>
          </mc:Fallback>
        </mc:AlternateContent>
      </w:r>
    </w:p>
    <w:sectPr w:rsidR="007C2D80" w:rsidSect="00D37657">
      <w:pgSz w:w="11907" w:h="16839" w:code="9"/>
      <w:pgMar w:top="1418" w:right="1134" w:bottom="1418" w:left="1418" w:header="1134" w:footer="1134"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31FD2C" w14:textId="77777777" w:rsidR="005924AA" w:rsidRDefault="005924AA" w:rsidP="00395534">
      <w:r>
        <w:separator/>
      </w:r>
    </w:p>
  </w:endnote>
  <w:endnote w:type="continuationSeparator" w:id="0">
    <w:p w14:paraId="3DA01938" w14:textId="77777777" w:rsidR="005924AA" w:rsidRDefault="005924AA" w:rsidP="0039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9EC38" w14:textId="77777777" w:rsidR="00D664DE" w:rsidRDefault="00D70C85">
    <w:pPr>
      <w:pStyle w:val="ae"/>
      <w:rPr>
        <w:rStyle w:val="afd"/>
      </w:rPr>
    </w:pPr>
    <w:r>
      <w:rPr>
        <w:rStyle w:val="afd"/>
      </w:rPr>
      <w:fldChar w:fldCharType="begin"/>
    </w:r>
    <w:r w:rsidR="00020398">
      <w:rPr>
        <w:rStyle w:val="afd"/>
      </w:rPr>
      <w:instrText xml:space="preserve">PAGE  </w:instrText>
    </w:r>
    <w:r>
      <w:rPr>
        <w:rStyle w:val="afd"/>
      </w:rPr>
      <w:fldChar w:fldCharType="separate"/>
    </w:r>
    <w:r w:rsidR="00020398">
      <w:rPr>
        <w:rStyle w:val="afd"/>
        <w:noProof/>
      </w:rPr>
      <w:t>12</w:t>
    </w:r>
    <w:r>
      <w:rPr>
        <w:rStyle w:val="afd"/>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1A475" w14:textId="77777777" w:rsidR="00D664DE" w:rsidRDefault="00D70C85">
    <w:pPr>
      <w:pStyle w:val="af"/>
      <w:rPr>
        <w:rStyle w:val="afd"/>
      </w:rPr>
    </w:pPr>
    <w:r>
      <w:rPr>
        <w:rStyle w:val="afd"/>
      </w:rPr>
      <w:fldChar w:fldCharType="begin"/>
    </w:r>
    <w:r w:rsidR="00020398">
      <w:rPr>
        <w:rStyle w:val="afd"/>
      </w:rPr>
      <w:instrText xml:space="preserve">PAGE  </w:instrText>
    </w:r>
    <w:r>
      <w:rPr>
        <w:rStyle w:val="afd"/>
      </w:rPr>
      <w:fldChar w:fldCharType="separate"/>
    </w:r>
    <w:r w:rsidR="00020398">
      <w:rPr>
        <w:rStyle w:val="afd"/>
        <w:noProof/>
      </w:rPr>
      <w:t>I</w:t>
    </w:r>
    <w:r>
      <w:rPr>
        <w:rStyle w:val="af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A8D13" w14:textId="77777777" w:rsidR="00D664DE" w:rsidRDefault="00D70C85" w:rsidP="00D37657">
    <w:pPr>
      <w:pStyle w:val="ae"/>
      <w:rPr>
        <w:rStyle w:val="afd"/>
      </w:rPr>
    </w:pPr>
    <w:r>
      <w:rPr>
        <w:rStyle w:val="afd"/>
      </w:rPr>
      <w:fldChar w:fldCharType="begin"/>
    </w:r>
    <w:r w:rsidR="00020398">
      <w:rPr>
        <w:rStyle w:val="afd"/>
      </w:rPr>
      <w:instrText xml:space="preserve">PAGE  </w:instrText>
    </w:r>
    <w:r>
      <w:rPr>
        <w:rStyle w:val="afd"/>
      </w:rPr>
      <w:fldChar w:fldCharType="separate"/>
    </w:r>
    <w:r w:rsidR="00A57586">
      <w:rPr>
        <w:rStyle w:val="afd"/>
        <w:noProof/>
      </w:rPr>
      <w:t>2</w:t>
    </w:r>
    <w:r>
      <w:rPr>
        <w:rStyle w:val="afd"/>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EE9E6" w14:textId="207BCE92" w:rsidR="00D664DE" w:rsidRDefault="00D70C85" w:rsidP="00CB2016">
    <w:pPr>
      <w:pStyle w:val="af"/>
      <w:wordWrap w:val="0"/>
      <w:rPr>
        <w:rStyle w:val="afd"/>
      </w:rPr>
    </w:pPr>
    <w:r>
      <w:rPr>
        <w:rStyle w:val="afd"/>
      </w:rPr>
      <w:fldChar w:fldCharType="begin"/>
    </w:r>
    <w:r w:rsidR="00020398">
      <w:rPr>
        <w:rStyle w:val="afd"/>
      </w:rPr>
      <w:instrText xml:space="preserve">PAGE  </w:instrText>
    </w:r>
    <w:r>
      <w:rPr>
        <w:rStyle w:val="afd"/>
      </w:rPr>
      <w:fldChar w:fldCharType="separate"/>
    </w:r>
    <w:r w:rsidR="00A57586">
      <w:rPr>
        <w:rStyle w:val="afd"/>
        <w:noProof/>
      </w:rPr>
      <w:t>3</w:t>
    </w:r>
    <w:r>
      <w:rPr>
        <w:rStyle w:val="af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ED132" w14:textId="77777777" w:rsidR="005924AA" w:rsidRDefault="005924AA" w:rsidP="00395534">
      <w:r>
        <w:separator/>
      </w:r>
    </w:p>
  </w:footnote>
  <w:footnote w:type="continuationSeparator" w:id="0">
    <w:p w14:paraId="7E921FE8" w14:textId="77777777" w:rsidR="005924AA" w:rsidRDefault="005924AA" w:rsidP="0039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659F1" w14:textId="17D6F68A" w:rsidR="00D664DE" w:rsidRPr="00CB2016" w:rsidRDefault="00020398" w:rsidP="002C3BB1">
    <w:pPr>
      <w:pStyle w:val="af1"/>
      <w:spacing w:after="0"/>
      <w:rPr>
        <w:rFonts w:ascii="黑体" w:eastAsia="黑体" w:hAnsi="黑体" w:hint="eastAsia"/>
      </w:rPr>
    </w:pPr>
    <w:r w:rsidRPr="00CB2016">
      <w:rPr>
        <w:rFonts w:ascii="黑体" w:eastAsia="黑体" w:hAnsi="黑体"/>
      </w:rPr>
      <w:t>GB/T</w:t>
    </w:r>
    <w:r w:rsidRPr="00CB2016">
      <w:rPr>
        <w:rFonts w:ascii="黑体" w:eastAsia="黑体" w:hAnsi="黑体" w:hint="eastAsia"/>
      </w:rPr>
      <w:t xml:space="preserve"> </w:t>
    </w:r>
    <w:r w:rsidR="00715A94">
      <w:rPr>
        <w:rFonts w:ascii="黑体" w:eastAsia="黑体" w:hAnsi="黑体"/>
      </w:rPr>
      <w:t>1</w:t>
    </w:r>
    <w:r w:rsidR="00885674">
      <w:rPr>
        <w:rFonts w:ascii="黑体" w:eastAsia="黑体" w:hAnsi="黑体"/>
      </w:rPr>
      <w:t>581</w:t>
    </w:r>
    <w:r w:rsidR="00531C56">
      <w:rPr>
        <w:rFonts w:ascii="黑体" w:eastAsia="黑体" w:hAnsi="黑体"/>
      </w:rPr>
      <w:t>7</w:t>
    </w:r>
    <w:r w:rsidR="00E76F69">
      <w:rPr>
        <w:rFonts w:ascii="黑体" w:eastAsia="黑体" w:hAnsi="黑体" w:hint="eastAsia"/>
      </w:rPr>
      <w:t>—</w:t>
    </w:r>
    <w:r w:rsidRPr="00CB2016">
      <w:rPr>
        <w:rFonts w:ascii="黑体" w:eastAsia="黑体" w:hAnsi="黑体"/>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BA757" w14:textId="2CBCDA36" w:rsidR="00D664DE" w:rsidRPr="008F4438" w:rsidRDefault="00020398" w:rsidP="008F4438">
    <w:pPr>
      <w:pStyle w:val="af0"/>
      <w:spacing w:after="0"/>
      <w:rPr>
        <w:rFonts w:ascii="黑体" w:eastAsia="黑体" w:hAnsi="黑体" w:hint="eastAsia"/>
      </w:rPr>
    </w:pPr>
    <w:r w:rsidRPr="008F4438">
      <w:rPr>
        <w:rFonts w:ascii="黑体" w:eastAsia="黑体" w:hAnsi="黑体"/>
      </w:rPr>
      <w:t xml:space="preserve">GB/T </w:t>
    </w:r>
    <w:r w:rsidR="00715A94">
      <w:rPr>
        <w:rFonts w:ascii="黑体" w:eastAsia="黑体" w:hAnsi="黑体"/>
      </w:rPr>
      <w:t>1</w:t>
    </w:r>
    <w:r w:rsidR="00885674">
      <w:rPr>
        <w:rFonts w:ascii="黑体" w:eastAsia="黑体" w:hAnsi="黑体"/>
      </w:rPr>
      <w:t>581</w:t>
    </w:r>
    <w:r w:rsidR="00531C56">
      <w:rPr>
        <w:rFonts w:ascii="黑体" w:eastAsia="黑体" w:hAnsi="黑体"/>
      </w:rPr>
      <w:t>7</w:t>
    </w:r>
    <w:r w:rsidR="00E76F69">
      <w:rPr>
        <w:rFonts w:ascii="黑体" w:eastAsia="黑体" w:hAnsi="黑体" w:hint="eastAsia"/>
      </w:rPr>
      <w:t>—</w:t>
    </w:r>
    <w:r w:rsidRPr="008F4438">
      <w:rPr>
        <w:rFonts w:ascii="黑体" w:eastAsia="黑体" w:hAnsi="黑体"/>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148D2" w14:textId="77777777" w:rsidR="00D664DE" w:rsidRDefault="00020398">
    <w:pPr>
      <w:pStyle w:val="af2"/>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867C2"/>
    <w:multiLevelType w:val="hybridMultilevel"/>
    <w:tmpl w:val="285CDAAC"/>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2D941F7"/>
    <w:multiLevelType w:val="hybridMultilevel"/>
    <w:tmpl w:val="BAAAB26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D97F380"/>
    <w:multiLevelType w:val="multilevel"/>
    <w:tmpl w:val="1D97F380"/>
    <w:lvl w:ilvl="0">
      <w:start w:val="1"/>
      <w:numFmt w:val="upperLetter"/>
      <w:pStyle w:val="a"/>
      <w:lvlText w:val="%1"/>
      <w:lvlJc w:val="left"/>
      <w:pPr>
        <w:ind w:left="0" w:hanging="425"/>
      </w:pPr>
      <w:rPr>
        <w:rFonts w:hint="eastAsia"/>
      </w:rPr>
    </w:lvl>
    <w:lvl w:ilvl="1">
      <w:start w:val="1"/>
      <w:numFmt w:val="decimal"/>
      <w:pStyle w:val="a0"/>
      <w:suff w:val="nothing"/>
      <w:lvlText w:val="表%1.%2　"/>
      <w:lvlJc w:val="left"/>
      <w:pPr>
        <w:ind w:left="567" w:hanging="567"/>
      </w:pPr>
      <w:rPr>
        <w:rFonts w:hint="eastAsia"/>
      </w:rPr>
    </w:lvl>
    <w:lvl w:ilvl="2">
      <w:start w:val="1"/>
      <w:numFmt w:val="decimal"/>
      <w:lvlText w:val="%1.%2.%3"/>
      <w:lvlJc w:val="left"/>
      <w:pPr>
        <w:ind w:left="993" w:hanging="567"/>
      </w:pPr>
      <w:rPr>
        <w:rFonts w:hint="eastAsia"/>
      </w:rPr>
    </w:lvl>
    <w:lvl w:ilvl="3">
      <w:start w:val="1"/>
      <w:numFmt w:val="decimal"/>
      <w:lvlText w:val="%1.%2.%3.%4"/>
      <w:lvlJc w:val="left"/>
      <w:pPr>
        <w:ind w:left="1559" w:hanging="708"/>
      </w:pPr>
      <w:rPr>
        <w:rFonts w:hint="eastAsia"/>
      </w:rPr>
    </w:lvl>
    <w:lvl w:ilvl="4">
      <w:start w:val="1"/>
      <w:numFmt w:val="decimal"/>
      <w:lvlText w:val="%1.%2.%3.%4.%5"/>
      <w:lvlJc w:val="left"/>
      <w:pPr>
        <w:ind w:left="2126" w:hanging="850"/>
      </w:pPr>
      <w:rPr>
        <w:rFonts w:hint="eastAsia"/>
      </w:rPr>
    </w:lvl>
    <w:lvl w:ilvl="5">
      <w:start w:val="1"/>
      <w:numFmt w:val="decimal"/>
      <w:lvlText w:val="%1.%2.%3.%4.%5.%6"/>
      <w:lvlJc w:val="left"/>
      <w:pPr>
        <w:ind w:left="2835" w:hanging="1134"/>
      </w:pPr>
      <w:rPr>
        <w:rFonts w:hint="eastAsia"/>
      </w:rPr>
    </w:lvl>
    <w:lvl w:ilvl="6">
      <w:start w:val="1"/>
      <w:numFmt w:val="decimal"/>
      <w:lvlText w:val="%1.%2.%3.%4.%5.%6.%7"/>
      <w:lvlJc w:val="left"/>
      <w:pPr>
        <w:ind w:left="3402" w:hanging="1276"/>
      </w:pPr>
      <w:rPr>
        <w:rFonts w:hint="eastAsia"/>
      </w:rPr>
    </w:lvl>
    <w:lvl w:ilvl="7">
      <w:start w:val="1"/>
      <w:numFmt w:val="decimal"/>
      <w:lvlText w:val="%1.%2.%3.%4.%5.%6.%7.%8"/>
      <w:lvlJc w:val="left"/>
      <w:pPr>
        <w:ind w:left="3969" w:hanging="1418"/>
      </w:pPr>
      <w:rPr>
        <w:rFonts w:hint="eastAsia"/>
      </w:rPr>
    </w:lvl>
    <w:lvl w:ilvl="8">
      <w:start w:val="1"/>
      <w:numFmt w:val="decimal"/>
      <w:lvlText w:val="%1.%2.%3.%4.%5.%6.%7.%8.%9"/>
      <w:lvlJc w:val="left"/>
      <w:pPr>
        <w:ind w:left="4677" w:hanging="1700"/>
      </w:pPr>
      <w:rPr>
        <w:rFonts w:hint="eastAsia"/>
      </w:rPr>
    </w:lvl>
  </w:abstractNum>
  <w:abstractNum w:abstractNumId="3" w15:restartNumberingAfterBreak="0">
    <w:nsid w:val="475F5834"/>
    <w:multiLevelType w:val="multilevel"/>
    <w:tmpl w:val="032C164C"/>
    <w:lvl w:ilvl="0">
      <w:start w:val="5"/>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bidi="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4300887"/>
    <w:multiLevelType w:val="hybridMultilevel"/>
    <w:tmpl w:val="A16C2770"/>
    <w:lvl w:ilvl="0" w:tplc="860271C8">
      <w:start w:val="1"/>
      <w:numFmt w:val="lowerLetter"/>
      <w:lvlText w:val="%1)"/>
      <w:lvlJc w:val="left"/>
      <w:pPr>
        <w:tabs>
          <w:tab w:val="num" w:pos="782"/>
        </w:tabs>
        <w:ind w:left="782" w:hanging="360"/>
      </w:pPr>
      <w:rPr>
        <w:rFonts w:hint="eastAsia"/>
      </w:rPr>
    </w:lvl>
    <w:lvl w:ilvl="1" w:tplc="04090019" w:tentative="1">
      <w:start w:val="1"/>
      <w:numFmt w:val="lowerLetter"/>
      <w:lvlText w:val="%2)"/>
      <w:lvlJc w:val="left"/>
      <w:pPr>
        <w:tabs>
          <w:tab w:val="num" w:pos="1262"/>
        </w:tabs>
        <w:ind w:left="1262" w:hanging="420"/>
      </w:pPr>
    </w:lvl>
    <w:lvl w:ilvl="2" w:tplc="0409001B" w:tentative="1">
      <w:start w:val="1"/>
      <w:numFmt w:val="lowerRoman"/>
      <w:lvlText w:val="%3."/>
      <w:lvlJc w:val="right"/>
      <w:pPr>
        <w:tabs>
          <w:tab w:val="num" w:pos="1682"/>
        </w:tabs>
        <w:ind w:left="1682" w:hanging="420"/>
      </w:pPr>
    </w:lvl>
    <w:lvl w:ilvl="3" w:tplc="0409000F" w:tentative="1">
      <w:start w:val="1"/>
      <w:numFmt w:val="decimal"/>
      <w:lvlText w:val="%4."/>
      <w:lvlJc w:val="left"/>
      <w:pPr>
        <w:tabs>
          <w:tab w:val="num" w:pos="2102"/>
        </w:tabs>
        <w:ind w:left="2102" w:hanging="420"/>
      </w:pPr>
    </w:lvl>
    <w:lvl w:ilvl="4" w:tplc="04090019" w:tentative="1">
      <w:start w:val="1"/>
      <w:numFmt w:val="lowerLetter"/>
      <w:lvlText w:val="%5)"/>
      <w:lvlJc w:val="left"/>
      <w:pPr>
        <w:tabs>
          <w:tab w:val="num" w:pos="2522"/>
        </w:tabs>
        <w:ind w:left="2522" w:hanging="420"/>
      </w:pPr>
    </w:lvl>
    <w:lvl w:ilvl="5" w:tplc="0409001B" w:tentative="1">
      <w:start w:val="1"/>
      <w:numFmt w:val="lowerRoman"/>
      <w:lvlText w:val="%6."/>
      <w:lvlJc w:val="right"/>
      <w:pPr>
        <w:tabs>
          <w:tab w:val="num" w:pos="2942"/>
        </w:tabs>
        <w:ind w:left="2942" w:hanging="420"/>
      </w:pPr>
    </w:lvl>
    <w:lvl w:ilvl="6" w:tplc="0409000F" w:tentative="1">
      <w:start w:val="1"/>
      <w:numFmt w:val="decimal"/>
      <w:lvlText w:val="%7."/>
      <w:lvlJc w:val="left"/>
      <w:pPr>
        <w:tabs>
          <w:tab w:val="num" w:pos="3362"/>
        </w:tabs>
        <w:ind w:left="3362" w:hanging="420"/>
      </w:pPr>
    </w:lvl>
    <w:lvl w:ilvl="7" w:tplc="04090019" w:tentative="1">
      <w:start w:val="1"/>
      <w:numFmt w:val="lowerLetter"/>
      <w:lvlText w:val="%8)"/>
      <w:lvlJc w:val="left"/>
      <w:pPr>
        <w:tabs>
          <w:tab w:val="num" w:pos="3782"/>
        </w:tabs>
        <w:ind w:left="3782" w:hanging="420"/>
      </w:pPr>
    </w:lvl>
    <w:lvl w:ilvl="8" w:tplc="0409001B" w:tentative="1">
      <w:start w:val="1"/>
      <w:numFmt w:val="lowerRoman"/>
      <w:lvlText w:val="%9."/>
      <w:lvlJc w:val="right"/>
      <w:pPr>
        <w:tabs>
          <w:tab w:val="num" w:pos="4202"/>
        </w:tabs>
        <w:ind w:left="4202" w:hanging="420"/>
      </w:pPr>
    </w:lvl>
  </w:abstractNum>
  <w:abstractNum w:abstractNumId="5" w15:restartNumberingAfterBreak="0">
    <w:nsid w:val="55C814FA"/>
    <w:multiLevelType w:val="multilevel"/>
    <w:tmpl w:val="C10C9488"/>
    <w:lvl w:ilvl="0">
      <w:start w:val="7"/>
      <w:numFmt w:val="decimal"/>
      <w:lvlText w:val="%1"/>
      <w:lvlJc w:val="left"/>
    </w:lvl>
    <w:lvl w:ilvl="1">
      <w:start w:val="1"/>
      <w:numFmt w:val="decimal"/>
      <w:lvlText w:val="%1.%2"/>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en-US" w:eastAsia="en-US" w:bidi="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CEA2025"/>
    <w:multiLevelType w:val="multilevel"/>
    <w:tmpl w:val="37E48DC8"/>
    <w:lvl w:ilvl="0">
      <w:start w:val="1"/>
      <w:numFmt w:val="none"/>
      <w:pStyle w:val="a1"/>
      <w:suff w:val="nothing"/>
      <w:lvlText w:val="%1"/>
      <w:lvlJc w:val="left"/>
      <w:pPr>
        <w:ind w:left="0" w:firstLine="0"/>
      </w:pPr>
      <w:rPr>
        <w:rFonts w:ascii="Times New Roman" w:hAnsi="Times New Roman" w:hint="default"/>
        <w:b/>
        <w:i w:val="0"/>
        <w:sz w:val="21"/>
      </w:rPr>
    </w:lvl>
    <w:lvl w:ilvl="1">
      <w:start w:val="1"/>
      <w:numFmt w:val="decimal"/>
      <w:pStyle w:val="a2"/>
      <w:suff w:val="nothing"/>
      <w:lvlText w:val="%1%2　"/>
      <w:lvlJc w:val="left"/>
      <w:pPr>
        <w:ind w:left="105" w:firstLine="0"/>
      </w:pPr>
      <w:rPr>
        <w:rFonts w:hint="eastAsia"/>
        <w:b w:val="0"/>
        <w:i w:val="0"/>
        <w:sz w:val="21"/>
      </w:rPr>
    </w:lvl>
    <w:lvl w:ilvl="2">
      <w:start w:val="1"/>
      <w:numFmt w:val="decimal"/>
      <w:pStyle w:val="a3"/>
      <w:suff w:val="nothing"/>
      <w:lvlText w:val="%1%2.%3　"/>
      <w:lvlJc w:val="left"/>
      <w:pPr>
        <w:ind w:left="315" w:firstLine="0"/>
      </w:pPr>
      <w:rPr>
        <w:rFonts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pStyle w:val="a4"/>
      <w:suff w:val="nothing"/>
      <w:lvlText w:val="%1%2.%3.%4　"/>
      <w:lvlJc w:val="left"/>
      <w:pPr>
        <w:ind w:left="0" w:firstLine="0"/>
      </w:pPr>
      <w:rPr>
        <w:rFonts w:hint="eastAsia"/>
        <w:b w:val="0"/>
      </w:rPr>
    </w:lvl>
    <w:lvl w:ilvl="4">
      <w:start w:val="1"/>
      <w:numFmt w:val="decimal"/>
      <w:pStyle w:val="a5"/>
      <w:suff w:val="nothing"/>
      <w:lvlText w:val="%1%2.%3.%4.%5　"/>
      <w:lvlJc w:val="left"/>
      <w:pPr>
        <w:ind w:left="0" w:firstLine="0"/>
      </w:pPr>
      <w:rPr>
        <w:rFonts w:ascii="黑体" w:eastAsia="黑体" w:hAnsi="Times New Roman" w:hint="eastAsia"/>
        <w:b w:val="0"/>
        <w:i w:val="0"/>
        <w:color w:val="000000"/>
        <w:sz w:val="21"/>
      </w:rPr>
    </w:lvl>
    <w:lvl w:ilvl="5">
      <w:start w:val="1"/>
      <w:numFmt w:val="decimal"/>
      <w:pStyle w:val="a6"/>
      <w:suff w:val="nothing"/>
      <w:lvlText w:val="%1%2.%3.%4.%5.%6　"/>
      <w:lvlJc w:val="left"/>
      <w:pPr>
        <w:ind w:left="0" w:firstLine="0"/>
      </w:pPr>
      <w:rPr>
        <w:rFonts w:hint="eastAsia"/>
        <w:b w:val="0"/>
        <w:i w:val="0"/>
        <w:sz w:val="21"/>
      </w:rPr>
    </w:lvl>
    <w:lvl w:ilvl="6">
      <w:start w:val="1"/>
      <w:numFmt w:val="decimal"/>
      <w:pStyle w:val="a7"/>
      <w:suff w:val="nothing"/>
      <w:lvlText w:val="%1%2.%3.%4.%5.%6.%7　"/>
      <w:lvlJc w:val="left"/>
      <w:pPr>
        <w:ind w:left="105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num w:numId="1" w16cid:durableId="1588879022">
    <w:abstractNumId w:val="6"/>
  </w:num>
  <w:num w:numId="2" w16cid:durableId="645857722">
    <w:abstractNumId w:val="4"/>
  </w:num>
  <w:num w:numId="3" w16cid:durableId="2111311871">
    <w:abstractNumId w:val="0"/>
  </w:num>
  <w:num w:numId="4" w16cid:durableId="124395578">
    <w:abstractNumId w:val="1"/>
  </w:num>
  <w:num w:numId="5" w16cid:durableId="1123234052">
    <w:abstractNumId w:val="6"/>
  </w:num>
  <w:num w:numId="6" w16cid:durableId="757746926">
    <w:abstractNumId w:val="6"/>
  </w:num>
  <w:num w:numId="7" w16cid:durableId="1827357455">
    <w:abstractNumId w:val="6"/>
  </w:num>
  <w:num w:numId="8" w16cid:durableId="1802964891">
    <w:abstractNumId w:val="6"/>
  </w:num>
  <w:num w:numId="9" w16cid:durableId="1468275146">
    <w:abstractNumId w:val="3"/>
  </w:num>
  <w:num w:numId="10" w16cid:durableId="1608659735">
    <w:abstractNumId w:val="5"/>
  </w:num>
  <w:num w:numId="11" w16cid:durableId="8848321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bordersDoNotSurroundHeader/>
  <w:bordersDoNotSurroundFooter/>
  <w:proofState w:spelling="clean" w:grammar="clean"/>
  <w:trackRevisions/>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465A"/>
    <w:rsid w:val="00002ACA"/>
    <w:rsid w:val="0001294F"/>
    <w:rsid w:val="00020398"/>
    <w:rsid w:val="00053C18"/>
    <w:rsid w:val="00065173"/>
    <w:rsid w:val="0006553C"/>
    <w:rsid w:val="00083EF2"/>
    <w:rsid w:val="000856F0"/>
    <w:rsid w:val="00085D7D"/>
    <w:rsid w:val="000B0F8A"/>
    <w:rsid w:val="000B5B98"/>
    <w:rsid w:val="000C5F32"/>
    <w:rsid w:val="000C7CBC"/>
    <w:rsid w:val="000D0D12"/>
    <w:rsid w:val="000E1E30"/>
    <w:rsid w:val="000E3B5A"/>
    <w:rsid w:val="000E5E8C"/>
    <w:rsid w:val="000F1221"/>
    <w:rsid w:val="000F27D7"/>
    <w:rsid w:val="000F51A7"/>
    <w:rsid w:val="000F5715"/>
    <w:rsid w:val="00102065"/>
    <w:rsid w:val="00103705"/>
    <w:rsid w:val="00107361"/>
    <w:rsid w:val="00111E80"/>
    <w:rsid w:val="001277A2"/>
    <w:rsid w:val="00132C04"/>
    <w:rsid w:val="00135BF6"/>
    <w:rsid w:val="0014379D"/>
    <w:rsid w:val="00146C39"/>
    <w:rsid w:val="0016704F"/>
    <w:rsid w:val="00174F72"/>
    <w:rsid w:val="00176701"/>
    <w:rsid w:val="0017753E"/>
    <w:rsid w:val="00181803"/>
    <w:rsid w:val="001945C1"/>
    <w:rsid w:val="001A2079"/>
    <w:rsid w:val="001A2642"/>
    <w:rsid w:val="001B465A"/>
    <w:rsid w:val="001F567D"/>
    <w:rsid w:val="001F59AD"/>
    <w:rsid w:val="00220244"/>
    <w:rsid w:val="00220F7C"/>
    <w:rsid w:val="00222CB8"/>
    <w:rsid w:val="00235473"/>
    <w:rsid w:val="0023739C"/>
    <w:rsid w:val="002428AF"/>
    <w:rsid w:val="0025617E"/>
    <w:rsid w:val="00264BEA"/>
    <w:rsid w:val="002652D6"/>
    <w:rsid w:val="00267EDB"/>
    <w:rsid w:val="002729E8"/>
    <w:rsid w:val="002771BD"/>
    <w:rsid w:val="00281261"/>
    <w:rsid w:val="002B0E40"/>
    <w:rsid w:val="002B40D2"/>
    <w:rsid w:val="002B6D3F"/>
    <w:rsid w:val="002E07B9"/>
    <w:rsid w:val="002E59E3"/>
    <w:rsid w:val="002F088C"/>
    <w:rsid w:val="00306AD0"/>
    <w:rsid w:val="003153F8"/>
    <w:rsid w:val="003327FC"/>
    <w:rsid w:val="00335818"/>
    <w:rsid w:val="003431CA"/>
    <w:rsid w:val="003554CB"/>
    <w:rsid w:val="00362186"/>
    <w:rsid w:val="00363C76"/>
    <w:rsid w:val="00380EAB"/>
    <w:rsid w:val="0038756E"/>
    <w:rsid w:val="00390487"/>
    <w:rsid w:val="00390C17"/>
    <w:rsid w:val="00392977"/>
    <w:rsid w:val="0039495A"/>
    <w:rsid w:val="00395534"/>
    <w:rsid w:val="003A0336"/>
    <w:rsid w:val="003B3743"/>
    <w:rsid w:val="003B4C34"/>
    <w:rsid w:val="003D0316"/>
    <w:rsid w:val="003D3ACB"/>
    <w:rsid w:val="003F0B89"/>
    <w:rsid w:val="004012A2"/>
    <w:rsid w:val="00404284"/>
    <w:rsid w:val="004070BC"/>
    <w:rsid w:val="004275F9"/>
    <w:rsid w:val="00435189"/>
    <w:rsid w:val="00437AD0"/>
    <w:rsid w:val="0044295F"/>
    <w:rsid w:val="00453A74"/>
    <w:rsid w:val="00470354"/>
    <w:rsid w:val="00475F36"/>
    <w:rsid w:val="00486EE6"/>
    <w:rsid w:val="004A0D95"/>
    <w:rsid w:val="004A2130"/>
    <w:rsid w:val="004B60C4"/>
    <w:rsid w:val="004C2071"/>
    <w:rsid w:val="004C5135"/>
    <w:rsid w:val="004D2243"/>
    <w:rsid w:val="004D5313"/>
    <w:rsid w:val="004D5F02"/>
    <w:rsid w:val="004D70B0"/>
    <w:rsid w:val="004D76D1"/>
    <w:rsid w:val="004E2027"/>
    <w:rsid w:val="004E3749"/>
    <w:rsid w:val="004F2EB3"/>
    <w:rsid w:val="004F5F7D"/>
    <w:rsid w:val="005075A7"/>
    <w:rsid w:val="00514516"/>
    <w:rsid w:val="0051795F"/>
    <w:rsid w:val="00526BA4"/>
    <w:rsid w:val="00531C56"/>
    <w:rsid w:val="00547A2F"/>
    <w:rsid w:val="00552933"/>
    <w:rsid w:val="00555C7A"/>
    <w:rsid w:val="00556C26"/>
    <w:rsid w:val="00562F7F"/>
    <w:rsid w:val="00573E0B"/>
    <w:rsid w:val="00591222"/>
    <w:rsid w:val="005924AA"/>
    <w:rsid w:val="005A17DB"/>
    <w:rsid w:val="005A5D4C"/>
    <w:rsid w:val="005B522C"/>
    <w:rsid w:val="005B6BD0"/>
    <w:rsid w:val="005C15EC"/>
    <w:rsid w:val="005C5D6D"/>
    <w:rsid w:val="005E6973"/>
    <w:rsid w:val="005E7373"/>
    <w:rsid w:val="005F1D98"/>
    <w:rsid w:val="005F2B8E"/>
    <w:rsid w:val="005F3352"/>
    <w:rsid w:val="005F427B"/>
    <w:rsid w:val="005F4C58"/>
    <w:rsid w:val="0060527A"/>
    <w:rsid w:val="006106CA"/>
    <w:rsid w:val="00612E19"/>
    <w:rsid w:val="006131C8"/>
    <w:rsid w:val="006238E7"/>
    <w:rsid w:val="0062732C"/>
    <w:rsid w:val="006404EF"/>
    <w:rsid w:val="00660444"/>
    <w:rsid w:val="006678AD"/>
    <w:rsid w:val="006815C5"/>
    <w:rsid w:val="00681B81"/>
    <w:rsid w:val="00681DF0"/>
    <w:rsid w:val="00684FAB"/>
    <w:rsid w:val="00685D0C"/>
    <w:rsid w:val="00691D36"/>
    <w:rsid w:val="006936A9"/>
    <w:rsid w:val="006949A6"/>
    <w:rsid w:val="00696204"/>
    <w:rsid w:val="006A46BE"/>
    <w:rsid w:val="006C521E"/>
    <w:rsid w:val="006C6C02"/>
    <w:rsid w:val="006D6EB9"/>
    <w:rsid w:val="006E7690"/>
    <w:rsid w:val="006F1AD5"/>
    <w:rsid w:val="00700A3D"/>
    <w:rsid w:val="00705B40"/>
    <w:rsid w:val="0071222C"/>
    <w:rsid w:val="00715A94"/>
    <w:rsid w:val="00724A4C"/>
    <w:rsid w:val="00732AD7"/>
    <w:rsid w:val="00737F50"/>
    <w:rsid w:val="0074330F"/>
    <w:rsid w:val="00743C7D"/>
    <w:rsid w:val="00754930"/>
    <w:rsid w:val="00757558"/>
    <w:rsid w:val="007631F3"/>
    <w:rsid w:val="00770D03"/>
    <w:rsid w:val="00785951"/>
    <w:rsid w:val="00794661"/>
    <w:rsid w:val="00795504"/>
    <w:rsid w:val="007A558D"/>
    <w:rsid w:val="007A65CF"/>
    <w:rsid w:val="007A6D4B"/>
    <w:rsid w:val="007C2D80"/>
    <w:rsid w:val="007D3666"/>
    <w:rsid w:val="007E3904"/>
    <w:rsid w:val="007F279A"/>
    <w:rsid w:val="007F580F"/>
    <w:rsid w:val="008030E0"/>
    <w:rsid w:val="00811035"/>
    <w:rsid w:val="008210F2"/>
    <w:rsid w:val="00823AA0"/>
    <w:rsid w:val="00825EED"/>
    <w:rsid w:val="008320A7"/>
    <w:rsid w:val="00837E32"/>
    <w:rsid w:val="008450BE"/>
    <w:rsid w:val="00873A7C"/>
    <w:rsid w:val="00877AC4"/>
    <w:rsid w:val="00877C8B"/>
    <w:rsid w:val="00880FF2"/>
    <w:rsid w:val="00883F9B"/>
    <w:rsid w:val="00885674"/>
    <w:rsid w:val="008A2F5A"/>
    <w:rsid w:val="008B5DB7"/>
    <w:rsid w:val="008C04C3"/>
    <w:rsid w:val="008D5164"/>
    <w:rsid w:val="008E5D35"/>
    <w:rsid w:val="008F5867"/>
    <w:rsid w:val="009055C2"/>
    <w:rsid w:val="00907952"/>
    <w:rsid w:val="00907B2E"/>
    <w:rsid w:val="00914A5D"/>
    <w:rsid w:val="00917A0A"/>
    <w:rsid w:val="00922AD5"/>
    <w:rsid w:val="00925961"/>
    <w:rsid w:val="00940571"/>
    <w:rsid w:val="00947D7C"/>
    <w:rsid w:val="00950278"/>
    <w:rsid w:val="0095212C"/>
    <w:rsid w:val="00961382"/>
    <w:rsid w:val="009650AD"/>
    <w:rsid w:val="00965B8A"/>
    <w:rsid w:val="0096710A"/>
    <w:rsid w:val="0097607C"/>
    <w:rsid w:val="0098028F"/>
    <w:rsid w:val="00984992"/>
    <w:rsid w:val="009911CD"/>
    <w:rsid w:val="00996FDA"/>
    <w:rsid w:val="009A1B2F"/>
    <w:rsid w:val="009C6434"/>
    <w:rsid w:val="009C73EB"/>
    <w:rsid w:val="009D14A5"/>
    <w:rsid w:val="009D4A56"/>
    <w:rsid w:val="009E3A79"/>
    <w:rsid w:val="009F4FAA"/>
    <w:rsid w:val="00A01F9B"/>
    <w:rsid w:val="00A06941"/>
    <w:rsid w:val="00A07762"/>
    <w:rsid w:val="00A0781F"/>
    <w:rsid w:val="00A1069D"/>
    <w:rsid w:val="00A17273"/>
    <w:rsid w:val="00A242B7"/>
    <w:rsid w:val="00A26CAD"/>
    <w:rsid w:val="00A30CBD"/>
    <w:rsid w:val="00A36D67"/>
    <w:rsid w:val="00A430A0"/>
    <w:rsid w:val="00A45E4B"/>
    <w:rsid w:val="00A469E7"/>
    <w:rsid w:val="00A47A68"/>
    <w:rsid w:val="00A57586"/>
    <w:rsid w:val="00A60C8A"/>
    <w:rsid w:val="00A7166D"/>
    <w:rsid w:val="00A75F3E"/>
    <w:rsid w:val="00AA1A90"/>
    <w:rsid w:val="00AB06A3"/>
    <w:rsid w:val="00AB1815"/>
    <w:rsid w:val="00AB1E34"/>
    <w:rsid w:val="00AD1C45"/>
    <w:rsid w:val="00AD2894"/>
    <w:rsid w:val="00AD413A"/>
    <w:rsid w:val="00AD55DB"/>
    <w:rsid w:val="00AF4E3D"/>
    <w:rsid w:val="00AF7C03"/>
    <w:rsid w:val="00B027B1"/>
    <w:rsid w:val="00B049E4"/>
    <w:rsid w:val="00B161A5"/>
    <w:rsid w:val="00B20189"/>
    <w:rsid w:val="00B23534"/>
    <w:rsid w:val="00B2475D"/>
    <w:rsid w:val="00B26587"/>
    <w:rsid w:val="00B41CAD"/>
    <w:rsid w:val="00B61CE1"/>
    <w:rsid w:val="00B62315"/>
    <w:rsid w:val="00B707B2"/>
    <w:rsid w:val="00B84913"/>
    <w:rsid w:val="00B86754"/>
    <w:rsid w:val="00B90A9E"/>
    <w:rsid w:val="00B90D98"/>
    <w:rsid w:val="00B9284D"/>
    <w:rsid w:val="00B94B0D"/>
    <w:rsid w:val="00BA483A"/>
    <w:rsid w:val="00BB0B6F"/>
    <w:rsid w:val="00BB66B7"/>
    <w:rsid w:val="00BB7EC9"/>
    <w:rsid w:val="00BC27D5"/>
    <w:rsid w:val="00BC546F"/>
    <w:rsid w:val="00BC5DBE"/>
    <w:rsid w:val="00BF007E"/>
    <w:rsid w:val="00BF54BE"/>
    <w:rsid w:val="00C57D66"/>
    <w:rsid w:val="00C621F0"/>
    <w:rsid w:val="00C77F4E"/>
    <w:rsid w:val="00C8019A"/>
    <w:rsid w:val="00C86134"/>
    <w:rsid w:val="00C86361"/>
    <w:rsid w:val="00C92B81"/>
    <w:rsid w:val="00C93E29"/>
    <w:rsid w:val="00C94B32"/>
    <w:rsid w:val="00C954DA"/>
    <w:rsid w:val="00CC2047"/>
    <w:rsid w:val="00CE3259"/>
    <w:rsid w:val="00CF2463"/>
    <w:rsid w:val="00CF7F46"/>
    <w:rsid w:val="00D11F26"/>
    <w:rsid w:val="00D12A88"/>
    <w:rsid w:val="00D132D0"/>
    <w:rsid w:val="00D242DE"/>
    <w:rsid w:val="00D36112"/>
    <w:rsid w:val="00D36B6C"/>
    <w:rsid w:val="00D37657"/>
    <w:rsid w:val="00D408EB"/>
    <w:rsid w:val="00D41BCC"/>
    <w:rsid w:val="00D42DA8"/>
    <w:rsid w:val="00D51ED9"/>
    <w:rsid w:val="00D664DE"/>
    <w:rsid w:val="00D66EF8"/>
    <w:rsid w:val="00D70C85"/>
    <w:rsid w:val="00D755CE"/>
    <w:rsid w:val="00D76396"/>
    <w:rsid w:val="00DA3580"/>
    <w:rsid w:val="00DB5CE9"/>
    <w:rsid w:val="00DB7EFF"/>
    <w:rsid w:val="00DC5D12"/>
    <w:rsid w:val="00DF2571"/>
    <w:rsid w:val="00E01E82"/>
    <w:rsid w:val="00E10872"/>
    <w:rsid w:val="00E13509"/>
    <w:rsid w:val="00E247B0"/>
    <w:rsid w:val="00E34A84"/>
    <w:rsid w:val="00E378A1"/>
    <w:rsid w:val="00E40A5F"/>
    <w:rsid w:val="00E46BBD"/>
    <w:rsid w:val="00E6076C"/>
    <w:rsid w:val="00E65952"/>
    <w:rsid w:val="00E70ED3"/>
    <w:rsid w:val="00E71FC8"/>
    <w:rsid w:val="00E754DA"/>
    <w:rsid w:val="00E76F69"/>
    <w:rsid w:val="00E84D20"/>
    <w:rsid w:val="00E866E6"/>
    <w:rsid w:val="00E9173B"/>
    <w:rsid w:val="00E97D64"/>
    <w:rsid w:val="00EB1236"/>
    <w:rsid w:val="00EB5658"/>
    <w:rsid w:val="00EB6A42"/>
    <w:rsid w:val="00EC1E5F"/>
    <w:rsid w:val="00EC7615"/>
    <w:rsid w:val="00ED209C"/>
    <w:rsid w:val="00ED746A"/>
    <w:rsid w:val="00EE7DDE"/>
    <w:rsid w:val="00F04D8B"/>
    <w:rsid w:val="00F058C5"/>
    <w:rsid w:val="00F07668"/>
    <w:rsid w:val="00F13F14"/>
    <w:rsid w:val="00F179F8"/>
    <w:rsid w:val="00F25DED"/>
    <w:rsid w:val="00F3188B"/>
    <w:rsid w:val="00F474C2"/>
    <w:rsid w:val="00F755CC"/>
    <w:rsid w:val="00F833C0"/>
    <w:rsid w:val="00F86FF4"/>
    <w:rsid w:val="00F92322"/>
    <w:rsid w:val="00FA77B4"/>
    <w:rsid w:val="00FC1F31"/>
    <w:rsid w:val="00FC3721"/>
    <w:rsid w:val="00FD0034"/>
    <w:rsid w:val="00FD099C"/>
    <w:rsid w:val="00FE31BD"/>
    <w:rsid w:val="00FE5047"/>
    <w:rsid w:val="00FE79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0C5AB"/>
  <w15:docId w15:val="{A55A2AC9-C65F-453E-99CD-073A677EA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8">
    <w:name w:val="Normal"/>
    <w:qFormat/>
    <w:rsid w:val="001B465A"/>
    <w:pPr>
      <w:widowControl w:val="0"/>
      <w:jc w:val="both"/>
    </w:pPr>
    <w:rPr>
      <w:rFonts w:ascii="Times New Roman" w:eastAsia="宋体" w:hAnsi="Times New Roman" w:cs="Times New Roman"/>
      <w:szCs w:val="24"/>
    </w:rPr>
  </w:style>
  <w:style w:type="paragraph" w:styleId="2">
    <w:name w:val="heading 2"/>
    <w:basedOn w:val="a8"/>
    <w:next w:val="a8"/>
    <w:link w:val="20"/>
    <w:uiPriority w:val="9"/>
    <w:unhideWhenUsed/>
    <w:qFormat/>
    <w:rsid w:val="00E247B0"/>
    <w:pPr>
      <w:keepNext/>
      <w:keepLines/>
      <w:spacing w:before="260" w:after="260" w:line="415" w:lineRule="auto"/>
      <w:outlineLvl w:val="1"/>
    </w:pPr>
    <w:rPr>
      <w:rFonts w:asciiTheme="majorHAnsi" w:eastAsiaTheme="majorEastAsia" w:hAnsiTheme="majorHAnsi" w:cstheme="majorBidi"/>
      <w:b/>
      <w:bCs/>
      <w:sz w:val="28"/>
      <w:szCs w:val="3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20">
    <w:name w:val="标题 2 字符"/>
    <w:basedOn w:val="a9"/>
    <w:link w:val="2"/>
    <w:uiPriority w:val="9"/>
    <w:rsid w:val="00E247B0"/>
    <w:rPr>
      <w:rFonts w:asciiTheme="majorHAnsi" w:eastAsiaTheme="majorEastAsia" w:hAnsiTheme="majorHAnsi" w:cstheme="majorBidi"/>
      <w:b/>
      <w:bCs/>
      <w:sz w:val="28"/>
      <w:szCs w:val="32"/>
    </w:rPr>
  </w:style>
  <w:style w:type="paragraph" w:styleId="ac">
    <w:name w:val="List Paragraph"/>
    <w:aliases w:val="表格"/>
    <w:basedOn w:val="a8"/>
    <w:uiPriority w:val="34"/>
    <w:qFormat/>
    <w:rsid w:val="00F13F14"/>
    <w:pPr>
      <w:jc w:val="center"/>
    </w:pPr>
  </w:style>
  <w:style w:type="paragraph" w:customStyle="1" w:styleId="ad">
    <w:name w:val="标准称谓"/>
    <w:next w:val="a8"/>
    <w:rsid w:val="001B465A"/>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eastAsia="宋体" w:hAnsi="Times New Roman" w:cs="Times New Roman"/>
      <w:b/>
      <w:bCs/>
      <w:spacing w:val="20"/>
      <w:w w:val="148"/>
      <w:kern w:val="0"/>
      <w:sz w:val="52"/>
      <w:szCs w:val="20"/>
    </w:rPr>
  </w:style>
  <w:style w:type="paragraph" w:customStyle="1" w:styleId="ae">
    <w:name w:val="标准书脚_偶数页"/>
    <w:rsid w:val="001B465A"/>
    <w:pPr>
      <w:spacing w:before="120"/>
    </w:pPr>
    <w:rPr>
      <w:rFonts w:ascii="Times New Roman" w:eastAsia="宋体" w:hAnsi="Times New Roman" w:cs="Times New Roman"/>
      <w:kern w:val="0"/>
      <w:sz w:val="18"/>
      <w:szCs w:val="20"/>
    </w:rPr>
  </w:style>
  <w:style w:type="paragraph" w:customStyle="1" w:styleId="af">
    <w:name w:val="标准书脚_奇数页"/>
    <w:rsid w:val="001B465A"/>
    <w:pPr>
      <w:spacing w:before="120"/>
      <w:jc w:val="right"/>
    </w:pPr>
    <w:rPr>
      <w:rFonts w:ascii="Times New Roman" w:eastAsia="宋体" w:hAnsi="Times New Roman" w:cs="Times New Roman"/>
      <w:kern w:val="0"/>
      <w:sz w:val="18"/>
      <w:szCs w:val="20"/>
    </w:rPr>
  </w:style>
  <w:style w:type="paragraph" w:customStyle="1" w:styleId="af0">
    <w:name w:val="标准书眉_奇数页"/>
    <w:next w:val="a8"/>
    <w:rsid w:val="001B465A"/>
    <w:pPr>
      <w:tabs>
        <w:tab w:val="center" w:pos="4154"/>
        <w:tab w:val="right" w:pos="8306"/>
      </w:tabs>
      <w:spacing w:after="120"/>
      <w:jc w:val="right"/>
    </w:pPr>
    <w:rPr>
      <w:rFonts w:ascii="Times New Roman" w:eastAsia="宋体" w:hAnsi="Times New Roman" w:cs="Times New Roman"/>
      <w:noProof/>
      <w:kern w:val="0"/>
      <w:szCs w:val="20"/>
    </w:rPr>
  </w:style>
  <w:style w:type="paragraph" w:customStyle="1" w:styleId="af1">
    <w:name w:val="标准书眉_偶数页"/>
    <w:basedOn w:val="af0"/>
    <w:next w:val="a8"/>
    <w:rsid w:val="001B465A"/>
    <w:pPr>
      <w:jc w:val="left"/>
    </w:pPr>
  </w:style>
  <w:style w:type="paragraph" w:customStyle="1" w:styleId="af2">
    <w:name w:val="标准书眉一"/>
    <w:rsid w:val="001B465A"/>
    <w:pPr>
      <w:jc w:val="both"/>
    </w:pPr>
    <w:rPr>
      <w:rFonts w:ascii="Times New Roman" w:eastAsia="宋体" w:hAnsi="Times New Roman" w:cs="Times New Roman"/>
      <w:kern w:val="0"/>
      <w:sz w:val="20"/>
      <w:szCs w:val="20"/>
    </w:rPr>
  </w:style>
  <w:style w:type="paragraph" w:customStyle="1" w:styleId="a1">
    <w:name w:val="前言、引言标题"/>
    <w:next w:val="a8"/>
    <w:qFormat/>
    <w:rsid w:val="001B465A"/>
    <w:pPr>
      <w:numPr>
        <w:numId w:val="1"/>
      </w:numPr>
      <w:shd w:val="clear" w:color="FFFFFF" w:fill="FFFFFF"/>
      <w:spacing w:before="640" w:after="560"/>
      <w:jc w:val="center"/>
      <w:outlineLvl w:val="0"/>
    </w:pPr>
    <w:rPr>
      <w:rFonts w:ascii="黑体" w:eastAsia="黑体" w:hAnsi="Times New Roman" w:cs="Times New Roman"/>
      <w:kern w:val="0"/>
      <w:sz w:val="32"/>
      <w:szCs w:val="20"/>
    </w:rPr>
  </w:style>
  <w:style w:type="paragraph" w:customStyle="1" w:styleId="af3">
    <w:name w:val="段"/>
    <w:link w:val="Char"/>
    <w:qFormat/>
    <w:rsid w:val="001B465A"/>
    <w:pPr>
      <w:autoSpaceDE w:val="0"/>
      <w:autoSpaceDN w:val="0"/>
      <w:ind w:firstLineChars="200" w:firstLine="200"/>
      <w:jc w:val="both"/>
    </w:pPr>
    <w:rPr>
      <w:rFonts w:ascii="宋体" w:eastAsia="宋体" w:hAnsi="Times New Roman" w:cs="Times New Roman"/>
      <w:noProof/>
      <w:kern w:val="0"/>
      <w:szCs w:val="20"/>
    </w:rPr>
  </w:style>
  <w:style w:type="paragraph" w:customStyle="1" w:styleId="a2">
    <w:name w:val="章标题"/>
    <w:next w:val="af3"/>
    <w:link w:val="Char0"/>
    <w:qFormat/>
    <w:rsid w:val="001B465A"/>
    <w:pPr>
      <w:numPr>
        <w:ilvl w:val="1"/>
        <w:numId w:val="1"/>
      </w:numPr>
      <w:spacing w:beforeLines="50" w:afterLines="50"/>
      <w:jc w:val="both"/>
      <w:outlineLvl w:val="1"/>
    </w:pPr>
    <w:rPr>
      <w:rFonts w:ascii="黑体" w:eastAsia="黑体" w:hAnsi="Times New Roman" w:cs="Times New Roman"/>
      <w:kern w:val="0"/>
      <w:szCs w:val="20"/>
    </w:rPr>
  </w:style>
  <w:style w:type="paragraph" w:customStyle="1" w:styleId="a3">
    <w:name w:val="一级条标题"/>
    <w:basedOn w:val="a2"/>
    <w:next w:val="af3"/>
    <w:link w:val="Char1"/>
    <w:qFormat/>
    <w:rsid w:val="001B465A"/>
    <w:pPr>
      <w:numPr>
        <w:ilvl w:val="2"/>
      </w:numPr>
      <w:spacing w:beforeLines="0" w:afterLines="0"/>
      <w:outlineLvl w:val="2"/>
    </w:pPr>
  </w:style>
  <w:style w:type="paragraph" w:customStyle="1" w:styleId="a4">
    <w:name w:val="二级条标题"/>
    <w:basedOn w:val="a3"/>
    <w:next w:val="af3"/>
    <w:qFormat/>
    <w:rsid w:val="001B465A"/>
    <w:pPr>
      <w:numPr>
        <w:ilvl w:val="3"/>
      </w:numPr>
      <w:tabs>
        <w:tab w:val="num" w:pos="360"/>
      </w:tabs>
      <w:outlineLvl w:val="3"/>
    </w:pPr>
  </w:style>
  <w:style w:type="character" w:customStyle="1" w:styleId="af4">
    <w:name w:val="发布"/>
    <w:rsid w:val="001B465A"/>
    <w:rPr>
      <w:rFonts w:ascii="黑体" w:eastAsia="黑体"/>
      <w:spacing w:val="22"/>
      <w:w w:val="100"/>
      <w:position w:val="3"/>
      <w:sz w:val="28"/>
    </w:rPr>
  </w:style>
  <w:style w:type="paragraph" w:customStyle="1" w:styleId="af5">
    <w:name w:val="发布部门"/>
    <w:next w:val="af3"/>
    <w:rsid w:val="001B465A"/>
    <w:pPr>
      <w:framePr w:w="7433" w:h="585" w:hRule="exact" w:hSpace="180" w:vSpace="180" w:wrap="around" w:hAnchor="margin" w:xAlign="center" w:y="14401" w:anchorLock="1"/>
      <w:jc w:val="center"/>
    </w:pPr>
    <w:rPr>
      <w:rFonts w:ascii="宋体" w:eastAsia="宋体" w:hAnsi="Times New Roman" w:cs="Times New Roman"/>
      <w:b/>
      <w:spacing w:val="20"/>
      <w:w w:val="135"/>
      <w:kern w:val="0"/>
      <w:sz w:val="36"/>
      <w:szCs w:val="20"/>
    </w:rPr>
  </w:style>
  <w:style w:type="paragraph" w:customStyle="1" w:styleId="af6">
    <w:name w:val="发布日期"/>
    <w:rsid w:val="001B465A"/>
    <w:pPr>
      <w:framePr w:w="4000" w:h="473" w:hRule="exact" w:hSpace="180" w:vSpace="180" w:wrap="around" w:hAnchor="margin" w:y="13511" w:anchorLock="1"/>
    </w:pPr>
    <w:rPr>
      <w:rFonts w:ascii="Times New Roman" w:eastAsia="黑体" w:hAnsi="Times New Roman" w:cs="Times New Roman"/>
      <w:kern w:val="0"/>
      <w:sz w:val="28"/>
      <w:szCs w:val="20"/>
    </w:rPr>
  </w:style>
  <w:style w:type="paragraph" w:customStyle="1" w:styleId="1">
    <w:name w:val="封面标准号1"/>
    <w:rsid w:val="001B465A"/>
    <w:pPr>
      <w:widowControl w:val="0"/>
      <w:kinsoku w:val="0"/>
      <w:overflowPunct w:val="0"/>
      <w:autoSpaceDE w:val="0"/>
      <w:autoSpaceDN w:val="0"/>
      <w:spacing w:before="308"/>
      <w:jc w:val="right"/>
      <w:textAlignment w:val="center"/>
    </w:pPr>
    <w:rPr>
      <w:rFonts w:ascii="Times New Roman" w:eastAsia="宋体" w:hAnsi="Times New Roman" w:cs="Times New Roman"/>
      <w:kern w:val="0"/>
      <w:sz w:val="28"/>
      <w:szCs w:val="20"/>
    </w:rPr>
  </w:style>
  <w:style w:type="paragraph" w:customStyle="1" w:styleId="af7">
    <w:name w:val="封面标准名称"/>
    <w:rsid w:val="001B465A"/>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kern w:val="0"/>
      <w:sz w:val="52"/>
      <w:szCs w:val="20"/>
    </w:rPr>
  </w:style>
  <w:style w:type="paragraph" w:customStyle="1" w:styleId="af8">
    <w:name w:val="封面标准文稿类别"/>
    <w:rsid w:val="001B465A"/>
    <w:pPr>
      <w:spacing w:before="440" w:line="400" w:lineRule="exact"/>
      <w:jc w:val="center"/>
    </w:pPr>
    <w:rPr>
      <w:rFonts w:ascii="宋体" w:eastAsia="宋体" w:hAnsi="Times New Roman" w:cs="Times New Roman"/>
      <w:kern w:val="0"/>
      <w:sz w:val="24"/>
      <w:szCs w:val="20"/>
    </w:rPr>
  </w:style>
  <w:style w:type="paragraph" w:customStyle="1" w:styleId="af9">
    <w:name w:val="封面正文"/>
    <w:rsid w:val="001B465A"/>
    <w:pPr>
      <w:jc w:val="both"/>
    </w:pPr>
    <w:rPr>
      <w:rFonts w:ascii="Times New Roman" w:eastAsia="宋体" w:hAnsi="Times New Roman" w:cs="Times New Roman"/>
      <w:kern w:val="0"/>
      <w:sz w:val="20"/>
      <w:szCs w:val="20"/>
    </w:rPr>
  </w:style>
  <w:style w:type="paragraph" w:customStyle="1" w:styleId="afa">
    <w:name w:val="目次、标准名称标题"/>
    <w:basedOn w:val="a1"/>
    <w:next w:val="af3"/>
    <w:rsid w:val="001B465A"/>
    <w:pPr>
      <w:numPr>
        <w:numId w:val="0"/>
      </w:numPr>
      <w:spacing w:line="460" w:lineRule="exact"/>
    </w:pPr>
  </w:style>
  <w:style w:type="paragraph" w:customStyle="1" w:styleId="a5">
    <w:name w:val="三级条标题"/>
    <w:basedOn w:val="a4"/>
    <w:next w:val="af3"/>
    <w:qFormat/>
    <w:rsid w:val="001B465A"/>
    <w:pPr>
      <w:numPr>
        <w:ilvl w:val="4"/>
      </w:numPr>
      <w:tabs>
        <w:tab w:val="num" w:pos="360"/>
      </w:tabs>
      <w:outlineLvl w:val="4"/>
    </w:pPr>
  </w:style>
  <w:style w:type="paragraph" w:customStyle="1" w:styleId="afb">
    <w:name w:val="实施日期"/>
    <w:basedOn w:val="af6"/>
    <w:rsid w:val="001B465A"/>
    <w:pPr>
      <w:framePr w:hSpace="0" w:wrap="around" w:xAlign="right"/>
      <w:jc w:val="right"/>
    </w:pPr>
  </w:style>
  <w:style w:type="paragraph" w:customStyle="1" w:styleId="a6">
    <w:name w:val="四级条标题"/>
    <w:basedOn w:val="a5"/>
    <w:next w:val="af3"/>
    <w:qFormat/>
    <w:rsid w:val="001B465A"/>
    <w:pPr>
      <w:numPr>
        <w:ilvl w:val="5"/>
      </w:numPr>
      <w:tabs>
        <w:tab w:val="num" w:pos="360"/>
      </w:tabs>
      <w:outlineLvl w:val="5"/>
    </w:pPr>
  </w:style>
  <w:style w:type="paragraph" w:customStyle="1" w:styleId="afc">
    <w:name w:val="文献分类号"/>
    <w:rsid w:val="001B465A"/>
    <w:pPr>
      <w:framePr w:hSpace="180" w:vSpace="180" w:wrap="around" w:hAnchor="margin" w:y="1" w:anchorLock="1"/>
      <w:widowControl w:val="0"/>
      <w:textAlignment w:val="center"/>
    </w:pPr>
    <w:rPr>
      <w:rFonts w:ascii="Times New Roman" w:eastAsia="黑体" w:hAnsi="Times New Roman" w:cs="Times New Roman"/>
      <w:kern w:val="0"/>
      <w:szCs w:val="20"/>
    </w:rPr>
  </w:style>
  <w:style w:type="paragraph" w:customStyle="1" w:styleId="a7">
    <w:name w:val="五级条标题"/>
    <w:basedOn w:val="a6"/>
    <w:next w:val="af3"/>
    <w:qFormat/>
    <w:rsid w:val="001B465A"/>
    <w:pPr>
      <w:numPr>
        <w:ilvl w:val="6"/>
      </w:numPr>
      <w:tabs>
        <w:tab w:val="num" w:pos="360"/>
      </w:tabs>
      <w:outlineLvl w:val="6"/>
    </w:pPr>
  </w:style>
  <w:style w:type="character" w:styleId="afd">
    <w:name w:val="page number"/>
    <w:rsid w:val="001B465A"/>
    <w:rPr>
      <w:rFonts w:ascii="Times New Roman" w:eastAsia="宋体" w:hAnsi="Times New Roman"/>
      <w:sz w:val="18"/>
    </w:rPr>
  </w:style>
  <w:style w:type="character" w:customStyle="1" w:styleId="Char">
    <w:name w:val="段 Char"/>
    <w:link w:val="af3"/>
    <w:rsid w:val="001B465A"/>
    <w:rPr>
      <w:rFonts w:ascii="宋体" w:eastAsia="宋体" w:hAnsi="Times New Roman" w:cs="Times New Roman"/>
      <w:noProof/>
      <w:kern w:val="0"/>
      <w:szCs w:val="20"/>
    </w:rPr>
  </w:style>
  <w:style w:type="character" w:customStyle="1" w:styleId="Char0">
    <w:name w:val="章标题 Char"/>
    <w:link w:val="a2"/>
    <w:rsid w:val="001B465A"/>
    <w:rPr>
      <w:rFonts w:ascii="黑体" w:eastAsia="黑体" w:hAnsi="Times New Roman" w:cs="Times New Roman"/>
      <w:kern w:val="0"/>
      <w:szCs w:val="20"/>
    </w:rPr>
  </w:style>
  <w:style w:type="character" w:customStyle="1" w:styleId="Char1">
    <w:name w:val="一级条标题 Char"/>
    <w:basedOn w:val="Char0"/>
    <w:link w:val="a3"/>
    <w:rsid w:val="001B465A"/>
    <w:rPr>
      <w:rFonts w:ascii="黑体" w:eastAsia="黑体" w:hAnsi="Times New Roman" w:cs="Times New Roman"/>
      <w:kern w:val="0"/>
      <w:szCs w:val="20"/>
    </w:rPr>
  </w:style>
  <w:style w:type="paragraph" w:styleId="afe">
    <w:name w:val="Plain Text"/>
    <w:basedOn w:val="a8"/>
    <w:link w:val="aff"/>
    <w:rsid w:val="001B465A"/>
    <w:rPr>
      <w:rFonts w:ascii="宋体" w:hAnsi="Courier New"/>
      <w:szCs w:val="20"/>
    </w:rPr>
  </w:style>
  <w:style w:type="character" w:customStyle="1" w:styleId="aff">
    <w:name w:val="纯文本 字符"/>
    <w:basedOn w:val="a9"/>
    <w:link w:val="afe"/>
    <w:rsid w:val="001B465A"/>
    <w:rPr>
      <w:rFonts w:ascii="宋体" w:eastAsia="宋体" w:hAnsi="Courier New" w:cs="Times New Roman"/>
      <w:szCs w:val="20"/>
    </w:rPr>
  </w:style>
  <w:style w:type="paragraph" w:styleId="aff0">
    <w:name w:val="Balloon Text"/>
    <w:basedOn w:val="a8"/>
    <w:link w:val="aff1"/>
    <w:uiPriority w:val="99"/>
    <w:semiHidden/>
    <w:unhideWhenUsed/>
    <w:rsid w:val="001B465A"/>
    <w:rPr>
      <w:sz w:val="18"/>
      <w:szCs w:val="18"/>
    </w:rPr>
  </w:style>
  <w:style w:type="character" w:customStyle="1" w:styleId="aff1">
    <w:name w:val="批注框文本 字符"/>
    <w:basedOn w:val="a9"/>
    <w:link w:val="aff0"/>
    <w:uiPriority w:val="99"/>
    <w:semiHidden/>
    <w:rsid w:val="001B465A"/>
    <w:rPr>
      <w:rFonts w:ascii="Times New Roman" w:eastAsia="宋体" w:hAnsi="Times New Roman" w:cs="Times New Roman"/>
      <w:sz w:val="18"/>
      <w:szCs w:val="18"/>
    </w:rPr>
  </w:style>
  <w:style w:type="paragraph" w:styleId="aff2">
    <w:name w:val="footer"/>
    <w:basedOn w:val="a8"/>
    <w:link w:val="aff3"/>
    <w:uiPriority w:val="99"/>
    <w:unhideWhenUsed/>
    <w:rsid w:val="007E3904"/>
    <w:pPr>
      <w:tabs>
        <w:tab w:val="center" w:pos="4153"/>
        <w:tab w:val="right" w:pos="8306"/>
      </w:tabs>
      <w:snapToGrid w:val="0"/>
      <w:jc w:val="left"/>
    </w:pPr>
    <w:rPr>
      <w:sz w:val="18"/>
      <w:szCs w:val="18"/>
    </w:rPr>
  </w:style>
  <w:style w:type="character" w:customStyle="1" w:styleId="aff3">
    <w:name w:val="页脚 字符"/>
    <w:basedOn w:val="a9"/>
    <w:link w:val="aff2"/>
    <w:uiPriority w:val="99"/>
    <w:rsid w:val="007E3904"/>
    <w:rPr>
      <w:rFonts w:ascii="Times New Roman" w:eastAsia="宋体" w:hAnsi="Times New Roman" w:cs="Times New Roman"/>
      <w:sz w:val="18"/>
      <w:szCs w:val="18"/>
    </w:rPr>
  </w:style>
  <w:style w:type="character" w:customStyle="1" w:styleId="aff4">
    <w:name w:val="其他_"/>
    <w:basedOn w:val="a9"/>
    <w:link w:val="aff5"/>
    <w:rsid w:val="00AB1815"/>
    <w:rPr>
      <w:rFonts w:ascii="宋体" w:eastAsia="宋体" w:hAnsi="宋体" w:cs="宋体"/>
      <w:sz w:val="18"/>
      <w:szCs w:val="18"/>
    </w:rPr>
  </w:style>
  <w:style w:type="character" w:customStyle="1" w:styleId="aff6">
    <w:name w:val="正文文本_"/>
    <w:basedOn w:val="a9"/>
    <w:link w:val="10"/>
    <w:rsid w:val="00AB1815"/>
    <w:rPr>
      <w:rFonts w:ascii="宋体" w:eastAsia="宋体" w:hAnsi="宋体" w:cs="宋体"/>
      <w:sz w:val="18"/>
      <w:szCs w:val="18"/>
      <w:lang w:val="zh-CN" w:bidi="zh-CN"/>
    </w:rPr>
  </w:style>
  <w:style w:type="paragraph" w:customStyle="1" w:styleId="aff5">
    <w:name w:val="其他"/>
    <w:basedOn w:val="a8"/>
    <w:link w:val="aff4"/>
    <w:rsid w:val="00AB1815"/>
    <w:pPr>
      <w:spacing w:line="290" w:lineRule="auto"/>
      <w:ind w:firstLine="190"/>
      <w:jc w:val="left"/>
    </w:pPr>
    <w:rPr>
      <w:rFonts w:ascii="宋体" w:hAnsi="宋体" w:cs="宋体"/>
      <w:sz w:val="18"/>
      <w:szCs w:val="18"/>
    </w:rPr>
  </w:style>
  <w:style w:type="paragraph" w:customStyle="1" w:styleId="10">
    <w:name w:val="正文文本1"/>
    <w:basedOn w:val="a8"/>
    <w:link w:val="aff6"/>
    <w:rsid w:val="00AB1815"/>
    <w:pPr>
      <w:spacing w:line="290" w:lineRule="auto"/>
      <w:ind w:firstLine="190"/>
      <w:jc w:val="left"/>
    </w:pPr>
    <w:rPr>
      <w:rFonts w:ascii="宋体" w:hAnsi="宋体" w:cs="宋体"/>
      <w:sz w:val="18"/>
      <w:szCs w:val="18"/>
      <w:lang w:val="zh-CN" w:bidi="zh-CN"/>
    </w:rPr>
  </w:style>
  <w:style w:type="paragraph" w:customStyle="1" w:styleId="a">
    <w:name w:val="附录表标号"/>
    <w:basedOn w:val="a8"/>
    <w:next w:val="af3"/>
    <w:qFormat/>
    <w:rsid w:val="00235473"/>
    <w:pPr>
      <w:numPr>
        <w:numId w:val="11"/>
      </w:numPr>
      <w:spacing w:line="14" w:lineRule="exact"/>
      <w:ind w:left="811" w:hanging="448"/>
      <w:jc w:val="center"/>
      <w:outlineLvl w:val="0"/>
    </w:pPr>
    <w:rPr>
      <w:color w:val="FFFFFF"/>
    </w:rPr>
  </w:style>
  <w:style w:type="paragraph" w:customStyle="1" w:styleId="a0">
    <w:name w:val="附录表标题"/>
    <w:basedOn w:val="a8"/>
    <w:next w:val="af3"/>
    <w:qFormat/>
    <w:rsid w:val="00235473"/>
    <w:pPr>
      <w:numPr>
        <w:ilvl w:val="1"/>
        <w:numId w:val="11"/>
      </w:numPr>
      <w:tabs>
        <w:tab w:val="left" w:pos="0"/>
        <w:tab w:val="left" w:pos="180"/>
      </w:tabs>
      <w:spacing w:beforeLines="50" w:before="50" w:afterLines="50" w:after="50"/>
      <w:jc w:val="center"/>
    </w:pPr>
    <w:rPr>
      <w:rFonts w:ascii="黑体" w:eastAsia="黑体" w:hAnsi="Calibri"/>
      <w:szCs w:val="21"/>
    </w:rPr>
  </w:style>
  <w:style w:type="paragraph" w:styleId="aff7">
    <w:name w:val="Revision"/>
    <w:hidden/>
    <w:uiPriority w:val="99"/>
    <w:semiHidden/>
    <w:rsid w:val="00E76F69"/>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1.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530</Words>
  <Characters>3025</Characters>
  <Application>Microsoft Office Word</Application>
  <DocSecurity>0</DocSecurity>
  <Lines>25</Lines>
  <Paragraphs>7</Paragraphs>
  <ScaleCrop>false</ScaleCrop>
  <Company>Microsoft</Company>
  <LinksUpToDate>false</LinksUpToDate>
  <CharactersWithSpaces>3548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姚晨之</cp:lastModifiedBy>
  <cp:revision>3</cp:revision>
  <dcterms:created xsi:type="dcterms:W3CDTF">2025-03-04T07:21:00Z</dcterms:created>
  <dcterms:modified xsi:type="dcterms:W3CDTF">2025-03-04T07:21:00Z</dcterms:modified>
</cp:coreProperties>
</file>